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761" w:rsidRPr="00BE6F84" w:rsidRDefault="00226423" w:rsidP="009B76FC">
      <w:pPr>
        <w:pStyle w:val="Titel"/>
        <w:rPr>
          <w:lang w:val="en-GB"/>
        </w:rPr>
      </w:pPr>
      <w:r>
        <w:rPr>
          <w:lang w:val="en-GB"/>
        </w:rPr>
        <w:t>Verkenning Testen in Informatica Studies</w:t>
      </w:r>
    </w:p>
    <w:p w:rsidR="00004237" w:rsidRDefault="00254DE1" w:rsidP="00236E0E">
      <w:pPr>
        <w:pStyle w:val="Auteurs"/>
        <w:rPr>
          <w:lang w:val="en-GB"/>
        </w:rPr>
      </w:pPr>
      <w:r>
        <w:rPr>
          <w:lang w:val="en-GB"/>
        </w:rPr>
        <w:t>Inventarisatie en observatie van de rol van testen in de studies Informatica op HBO en Academ</w:t>
      </w:r>
      <w:r w:rsidR="006E503A">
        <w:rPr>
          <w:lang w:val="en-GB"/>
        </w:rPr>
        <w:t>isch niveau in Nederland in 2012/2013</w:t>
      </w:r>
    </w:p>
    <w:p w:rsidR="00004237" w:rsidRDefault="00004237" w:rsidP="00236E0E">
      <w:pPr>
        <w:pStyle w:val="Auteurs"/>
        <w:rPr>
          <w:lang w:val="en-GB"/>
        </w:rPr>
      </w:pPr>
    </w:p>
    <w:p w:rsidR="00004237" w:rsidRDefault="00004237" w:rsidP="00236E0E">
      <w:pPr>
        <w:pStyle w:val="Auteurs"/>
        <w:rPr>
          <w:lang w:val="en-GB"/>
        </w:rPr>
      </w:pPr>
    </w:p>
    <w:p w:rsidR="00004237" w:rsidRDefault="00004237" w:rsidP="00236E0E">
      <w:pPr>
        <w:pStyle w:val="Auteurs"/>
        <w:rPr>
          <w:lang w:val="en-GB"/>
        </w:rPr>
      </w:pPr>
    </w:p>
    <w:p w:rsidR="00004237" w:rsidRDefault="00004237" w:rsidP="00236E0E">
      <w:pPr>
        <w:pStyle w:val="Auteurs"/>
        <w:rPr>
          <w:lang w:val="en-GB"/>
        </w:rPr>
      </w:pPr>
    </w:p>
    <w:p w:rsidR="00004237" w:rsidRDefault="00004237" w:rsidP="00236E0E">
      <w:pPr>
        <w:pStyle w:val="Auteurs"/>
        <w:rPr>
          <w:lang w:val="en-GB"/>
        </w:rPr>
      </w:pPr>
    </w:p>
    <w:p w:rsidR="00004237" w:rsidRDefault="00004237" w:rsidP="00236E0E">
      <w:pPr>
        <w:pStyle w:val="Auteurs"/>
        <w:rPr>
          <w:lang w:val="en-GB"/>
        </w:rPr>
      </w:pPr>
    </w:p>
    <w:p w:rsidR="00004237" w:rsidRDefault="00004237" w:rsidP="00BE0CE0">
      <w:pPr>
        <w:pStyle w:val="Auteurs"/>
        <w:rPr>
          <w:lang w:val="en-GB"/>
        </w:rPr>
      </w:pPr>
      <w:r w:rsidRPr="00004237">
        <w:rPr>
          <w:lang w:val="en-GB"/>
        </w:rPr>
        <w:t xml:space="preserve">Samengesteld door de </w:t>
      </w:r>
      <w:r w:rsidR="00BE0CE0">
        <w:rPr>
          <w:lang w:val="en-GB"/>
        </w:rPr>
        <w:t xml:space="preserve">TestNet </w:t>
      </w:r>
      <w:r w:rsidRPr="00004237">
        <w:rPr>
          <w:lang w:val="en-GB"/>
        </w:rPr>
        <w:t>werkgroep HBO testopleiding</w:t>
      </w:r>
      <w:r>
        <w:rPr>
          <w:lang w:val="en-GB"/>
        </w:rPr>
        <w:br/>
      </w:r>
      <w:r w:rsidRPr="00004237">
        <w:rPr>
          <w:lang w:val="en-GB"/>
        </w:rPr>
        <w:t>redactie Rudi Niemeijer</w:t>
      </w:r>
      <w:r>
        <w:rPr>
          <w:lang w:val="en-GB"/>
        </w:rPr>
        <w:br/>
      </w:r>
      <w:r w:rsidRPr="00004237">
        <w:rPr>
          <w:lang w:val="en-GB"/>
        </w:rPr>
        <w:t>Versie</w:t>
      </w:r>
      <w:r w:rsidR="00D47E5B">
        <w:rPr>
          <w:lang w:val="en-GB"/>
        </w:rPr>
        <w:t xml:space="preserve"> 0.</w:t>
      </w:r>
      <w:r w:rsidR="00BF0A48">
        <w:rPr>
          <w:lang w:val="en-GB"/>
        </w:rPr>
        <w:t>7</w:t>
      </w:r>
      <w:r w:rsidR="00D47E5B">
        <w:rPr>
          <w:lang w:val="en-GB"/>
        </w:rPr>
        <w:t xml:space="preserve"> – </w:t>
      </w:r>
      <w:r w:rsidR="00BF0A48">
        <w:rPr>
          <w:lang w:val="en-GB"/>
        </w:rPr>
        <w:t>februari</w:t>
      </w:r>
      <w:r w:rsidRPr="00004237">
        <w:rPr>
          <w:lang w:val="en-GB"/>
        </w:rPr>
        <w:t xml:space="preserve"> 2012</w:t>
      </w:r>
    </w:p>
    <w:p w:rsidR="00004237" w:rsidRDefault="00004237">
      <w:pPr>
        <w:spacing w:before="0" w:line="240" w:lineRule="auto"/>
        <w:jc w:val="left"/>
        <w:rPr>
          <w:lang w:val="en-GB"/>
        </w:rPr>
      </w:pPr>
    </w:p>
    <w:p w:rsidR="00593737" w:rsidRDefault="00254DE1" w:rsidP="00254DE1">
      <w:pPr>
        <w:pStyle w:val="Kop1"/>
      </w:pPr>
      <w:r>
        <w:t>Inleiding</w:t>
      </w:r>
    </w:p>
    <w:p w:rsidR="00CA686B" w:rsidRDefault="00BE0CE0" w:rsidP="00CA686B">
      <w:r>
        <w:t>Het testen van softwareproducten is een vakgebied waar in Nederland enkele duizenden personen in werkzaam zijn, afgemeten aan het aantal leden dat TestNet telt, de landelijke vereniging van testers. Testen kent verschillende soorten en vormen, waarin de benodigde kennis- en ervaringsgebieden behoorlijk verschillen: programmeurstesten vereisen vooral veel kennis van algoritmen en programmeertalen, systeemtesten vereisen een grondige kennis van testspecificatietechnieken en acceptatietesten vereisen toch vooral materiekennis.</w:t>
      </w:r>
    </w:p>
    <w:p w:rsidR="00BE0CE0" w:rsidRDefault="00BE0CE0" w:rsidP="00CA686B">
      <w:r>
        <w:t>Veel van de testers die in Nederland werkzaam zijn hebben één of andere informaticaopleiding op zak, zoals  technische informatica of bedrijfskundige informatica. Anderen hebben helemaal geen informatica-achtergrond, maar zijn het testvak ‘ingerold’ uit bijvoorbeeld de Biologie of Astronomie. Voor elk van deze testers geldt dat ze geen noemenswaardige testkennis hebben opgedaan tijdens hun vooropleiding.</w:t>
      </w:r>
    </w:p>
    <w:p w:rsidR="00BE0CE0" w:rsidRDefault="00BE0CE0" w:rsidP="00CA686B">
      <w:r>
        <w:t>Bij het maken van een willekeurig IT-product zal initieel verschil bestaan tussen de gewenste en de actuele situatie. Dat geldt voor het programmeren van een algoritme (‘zou –ie het doen?’) tot een het implementeren van een softwareoplossing in een bedrijfs- of zorgproces (‘zouden we er iets aan hebben?’). In alle gevallen helpt testen hier om het verschil tussen de actuele en de gewenste situatie vast te stellen en een bepaalde mate van theoretische onderbouwing binnen de basisopleiding zou hier een enorm positieve invloed kunnen uitoefenen.</w:t>
      </w:r>
    </w:p>
    <w:p w:rsidR="007F5646" w:rsidRDefault="00BE0CE0" w:rsidP="00CA686B">
      <w:r>
        <w:t>De markt is handig ingesprongen op het gebrek aan test</w:t>
      </w:r>
      <w:r w:rsidR="007F5646">
        <w:t>en in de basisopleidingen: alleen in Nederland worden de trainingen TMap en ISTQB op bijna iedere straathoek aangeboden. Het niveau van veel van deze basis testopleidingen is laag, zeker in vergelijking met de omvang en intensiteit van een gemiddelde HBO-opleiding. Hiernaast is er weinig tot geen aansluiting met het curriculum van de HBO-informatica-opleidingen.</w:t>
      </w:r>
    </w:p>
    <w:p w:rsidR="00BE0CE0" w:rsidRDefault="007F5646" w:rsidP="00CA686B">
      <w:r>
        <w:t xml:space="preserve">Een ander zorgpunt is dat veel van de </w:t>
      </w:r>
      <w:r w:rsidR="004A3FCB">
        <w:t>test</w:t>
      </w:r>
      <w:r>
        <w:t xml:space="preserve">opleiders zélf geen informatica-achtergrond bezitten. Hierdoor bevinden </w:t>
      </w:r>
      <w:r w:rsidR="004A3FCB">
        <w:t>veel</w:t>
      </w:r>
      <w:r>
        <w:t xml:space="preserve"> testopleidingen zich in het ‘middengebied’ </w:t>
      </w:r>
      <w:r w:rsidR="004A3FCB">
        <w:t xml:space="preserve">waarin </w:t>
      </w:r>
      <w:r>
        <w:t>vooral generiek te gebruiken processen en technieken behandeld, die evenwel weinig of geen aansluiting met de onderwerpen uit de informatica bezitten.</w:t>
      </w:r>
    </w:p>
    <w:p w:rsidR="007F5646" w:rsidRDefault="007F5646" w:rsidP="00CA686B">
      <w:r>
        <w:t>In een ideale wereld zou iedere informaticaopleiding in Nederland bepaalde testcomponenten bevatten, aanvullingen op het overige geleerde, waarmee iedere ‘maak’ activiteit bijna onmerkbaar gevolgd wordt door een ‘test’ activiteit: een algoritmetest na de bouw van een stuk programmacode</w:t>
      </w:r>
      <w:r w:rsidR="004A3FCB">
        <w:t xml:space="preserve"> bijvoorbeeld</w:t>
      </w:r>
      <w:r>
        <w:t xml:space="preserve">, </w:t>
      </w:r>
      <w:r w:rsidR="004A3FCB">
        <w:t xml:space="preserve">een review na het schrijven van een ontwerp, </w:t>
      </w:r>
      <w:r>
        <w:t xml:space="preserve">een systeemtest na de realisatie van een geheel programma </w:t>
      </w:r>
      <w:r w:rsidR="004A3FCB">
        <w:t xml:space="preserve">of </w:t>
      </w:r>
      <w:r>
        <w:t>een acceptatietest daar waar een proces met software ondersteund</w:t>
      </w:r>
      <w:r w:rsidR="008E4C92">
        <w:t xml:space="preserve"> gaat worden.</w:t>
      </w:r>
    </w:p>
    <w:p w:rsidR="004A3FCB" w:rsidRDefault="008E4C92" w:rsidP="00CA686B">
      <w:r>
        <w:t xml:space="preserve">Om een transitie te maken naar deze </w:t>
      </w:r>
      <w:r w:rsidR="00115108">
        <w:t>gewenste situatie</w:t>
      </w:r>
      <w:r>
        <w:t xml:space="preserve"> heeft TestNet een werkgroep </w:t>
      </w:r>
      <w:r w:rsidR="00115108">
        <w:t xml:space="preserve">van testprofessionals en informaticadocenten </w:t>
      </w:r>
      <w:r>
        <w:t>in het leven geroepen om de huidige situatie te analyseren, een doel te formuleren en aan dat doel bij t</w:t>
      </w:r>
      <w:r w:rsidR="00115108">
        <w:t>e dragen. Dit document bevat een grove inventarisatie van de huidige situatie bij de Nederlandse HBO-informatica-instellingen.</w:t>
      </w:r>
    </w:p>
    <w:p w:rsidR="00CA686B" w:rsidRDefault="00CA686B" w:rsidP="00CA686B">
      <w:pPr>
        <w:pStyle w:val="Kop1"/>
      </w:pPr>
      <w:r>
        <w:t>HBO Informatica opleidingen in Nederland</w:t>
      </w:r>
    </w:p>
    <w:p w:rsidR="0087081D" w:rsidRPr="0087081D" w:rsidRDefault="0087081D" w:rsidP="0087081D">
      <w:pPr>
        <w:pStyle w:val="Kop2"/>
      </w:pPr>
      <w:r>
        <w:t>Opleidingen en contactpersonen</w:t>
      </w:r>
    </w:p>
    <w:p w:rsidR="0087081D" w:rsidRPr="0087081D" w:rsidRDefault="0087081D" w:rsidP="0087081D">
      <w:pPr>
        <w:pStyle w:val="Kop3"/>
      </w:pPr>
      <w:r>
        <w:t>Geïnventariseerde HBO Informati</w:t>
      </w:r>
      <w:r w:rsidR="00C422CC">
        <w:t>ca</w:t>
      </w:r>
      <w:r>
        <w:t xml:space="preserve"> opleidingen</w:t>
      </w:r>
    </w:p>
    <w:p w:rsidR="00D47E5B" w:rsidRDefault="00CD688F" w:rsidP="00CD688F">
      <w:r>
        <w:t xml:space="preserve">In de onderstaande tabel </w:t>
      </w:r>
      <w:r w:rsidR="007063D3">
        <w:t>[</w:t>
      </w:r>
      <w:r w:rsidR="007063D3">
        <w:fldChar w:fldCharType="begin"/>
      </w:r>
      <w:r w:rsidR="007063D3">
        <w:instrText xml:space="preserve"> REF _Ref214459526 \r \h </w:instrText>
      </w:r>
      <w:r w:rsidR="007063D3">
        <w:fldChar w:fldCharType="separate"/>
      </w:r>
      <w:r w:rsidR="007063D3">
        <w:t>B6</w:t>
      </w:r>
      <w:r w:rsidR="007063D3">
        <w:fldChar w:fldCharType="end"/>
      </w:r>
      <w:r w:rsidR="007063D3">
        <w:t xml:space="preserve">] </w:t>
      </w:r>
      <w:r>
        <w:t xml:space="preserve">zijn </w:t>
      </w:r>
      <w:r w:rsidR="007063D3">
        <w:t xml:space="preserve">de </w:t>
      </w:r>
      <w:r>
        <w:t xml:space="preserve">verschillende HBO </w:t>
      </w:r>
      <w:r w:rsidR="00C422CC">
        <w:t>instellingen</w:t>
      </w:r>
      <w:r>
        <w:t xml:space="preserve"> in Nederland weergegeven</w:t>
      </w:r>
      <w:r w:rsidR="007063D3">
        <w:t xml:space="preserve"> die een aan Informatica gerelateerd curriculum vitae voeren. In de tabel is voor iedere onderwijsinstelling, per plaats, een rij opgenomen waarop de </w:t>
      </w:r>
      <w:r w:rsidR="00C422CC">
        <w:t xml:space="preserve">door de instelling </w:t>
      </w:r>
      <w:r w:rsidR="007063D3">
        <w:t xml:space="preserve">gevoerde opleidingen zijn aangegeven. </w:t>
      </w:r>
      <w:r>
        <w:t xml:space="preserve">Een aantal van deze </w:t>
      </w:r>
      <w:r w:rsidR="001B1306">
        <w:t>onderwijsinstellingen</w:t>
      </w:r>
      <w:r w:rsidR="00C422CC">
        <w:t xml:space="preserve"> en hun opleidingen</w:t>
      </w:r>
      <w:r w:rsidR="001B1306">
        <w:t xml:space="preserve"> </w:t>
      </w:r>
      <w:r>
        <w:t>behoren tot de scope van deze inventarisatie en zijn dan als zodanig gemarkeerd.</w:t>
      </w:r>
    </w:p>
    <w:tbl>
      <w:tblPr>
        <w:tblStyle w:val="Tabelraster"/>
        <w:tblW w:w="10173" w:type="dxa"/>
        <w:tblLayout w:type="fixed"/>
        <w:tblLook w:val="04A0" w:firstRow="1" w:lastRow="0" w:firstColumn="1" w:lastColumn="0" w:noHBand="0" w:noVBand="1"/>
      </w:tblPr>
      <w:tblGrid>
        <w:gridCol w:w="470"/>
        <w:gridCol w:w="3324"/>
        <w:gridCol w:w="1276"/>
        <w:gridCol w:w="1134"/>
        <w:gridCol w:w="708"/>
        <w:gridCol w:w="3261"/>
      </w:tblGrid>
      <w:tr w:rsidR="007063D3" w:rsidRPr="00CD688F" w:rsidTr="00C422CC">
        <w:trPr>
          <w:cantSplit/>
          <w:tblHeader/>
        </w:trPr>
        <w:tc>
          <w:tcPr>
            <w:tcW w:w="470" w:type="dxa"/>
            <w:tcBorders>
              <w:top w:val="nil"/>
              <w:left w:val="nil"/>
              <w:bottom w:val="nil"/>
              <w:right w:val="nil"/>
            </w:tcBorders>
          </w:tcPr>
          <w:p w:rsidR="00A60D77" w:rsidRPr="00CD688F" w:rsidRDefault="00A60D77" w:rsidP="00D47E5B">
            <w:pPr>
              <w:rPr>
                <w:sz w:val="12"/>
                <w:szCs w:val="12"/>
              </w:rPr>
            </w:pPr>
            <w:r w:rsidRPr="00CD688F">
              <w:rPr>
                <w:sz w:val="12"/>
                <w:szCs w:val="12"/>
              </w:rPr>
              <w:t>Nr.</w:t>
            </w:r>
          </w:p>
        </w:tc>
        <w:tc>
          <w:tcPr>
            <w:tcW w:w="3324" w:type="dxa"/>
            <w:tcBorders>
              <w:top w:val="nil"/>
              <w:left w:val="nil"/>
              <w:bottom w:val="nil"/>
              <w:right w:val="nil"/>
            </w:tcBorders>
          </w:tcPr>
          <w:p w:rsidR="00A60D77" w:rsidRPr="00CD688F" w:rsidRDefault="00A60D77" w:rsidP="00D47E5B">
            <w:pPr>
              <w:jc w:val="left"/>
              <w:rPr>
                <w:sz w:val="12"/>
                <w:szCs w:val="12"/>
              </w:rPr>
            </w:pPr>
            <w:r w:rsidRPr="00CD688F">
              <w:rPr>
                <w:sz w:val="12"/>
                <w:szCs w:val="12"/>
              </w:rPr>
              <w:t>Instelling</w:t>
            </w:r>
          </w:p>
        </w:tc>
        <w:tc>
          <w:tcPr>
            <w:tcW w:w="1276" w:type="dxa"/>
            <w:tcBorders>
              <w:top w:val="nil"/>
              <w:left w:val="nil"/>
              <w:bottom w:val="nil"/>
              <w:right w:val="nil"/>
            </w:tcBorders>
          </w:tcPr>
          <w:p w:rsidR="00A60D77" w:rsidRPr="001B1306" w:rsidRDefault="00A60D77" w:rsidP="00D47E5B">
            <w:pPr>
              <w:jc w:val="left"/>
              <w:rPr>
                <w:sz w:val="12"/>
                <w:szCs w:val="12"/>
              </w:rPr>
            </w:pPr>
            <w:r w:rsidRPr="001B1306">
              <w:rPr>
                <w:sz w:val="12"/>
                <w:szCs w:val="12"/>
              </w:rPr>
              <w:t>Plaats</w:t>
            </w:r>
          </w:p>
        </w:tc>
        <w:tc>
          <w:tcPr>
            <w:tcW w:w="1134" w:type="dxa"/>
            <w:tcBorders>
              <w:top w:val="nil"/>
              <w:left w:val="nil"/>
              <w:bottom w:val="nil"/>
              <w:right w:val="nil"/>
            </w:tcBorders>
          </w:tcPr>
          <w:p w:rsidR="00A60D77" w:rsidRPr="00A60D77" w:rsidRDefault="00A60D77" w:rsidP="00A60D77">
            <w:pPr>
              <w:jc w:val="left"/>
              <w:rPr>
                <w:sz w:val="12"/>
                <w:szCs w:val="12"/>
              </w:rPr>
            </w:pPr>
            <w:r w:rsidRPr="00A60D77">
              <w:rPr>
                <w:sz w:val="12"/>
                <w:szCs w:val="12"/>
              </w:rPr>
              <w:t>Opleiding(en)</w:t>
            </w:r>
          </w:p>
        </w:tc>
        <w:tc>
          <w:tcPr>
            <w:tcW w:w="708" w:type="dxa"/>
            <w:tcBorders>
              <w:top w:val="nil"/>
              <w:left w:val="nil"/>
              <w:bottom w:val="nil"/>
              <w:right w:val="nil"/>
            </w:tcBorders>
          </w:tcPr>
          <w:p w:rsidR="00A60D77" w:rsidRPr="00CD688F" w:rsidRDefault="00A60D77" w:rsidP="00D47E5B">
            <w:pPr>
              <w:jc w:val="center"/>
              <w:rPr>
                <w:sz w:val="12"/>
                <w:szCs w:val="12"/>
              </w:rPr>
            </w:pPr>
            <w:r>
              <w:rPr>
                <w:sz w:val="12"/>
                <w:szCs w:val="12"/>
              </w:rPr>
              <w:t>In Scope</w:t>
            </w:r>
          </w:p>
        </w:tc>
        <w:tc>
          <w:tcPr>
            <w:tcW w:w="3261" w:type="dxa"/>
            <w:tcBorders>
              <w:top w:val="nil"/>
              <w:left w:val="nil"/>
              <w:bottom w:val="nil"/>
              <w:right w:val="nil"/>
            </w:tcBorders>
          </w:tcPr>
          <w:p w:rsidR="00A60D77" w:rsidRPr="00CD688F" w:rsidRDefault="007063D3" w:rsidP="007063D3">
            <w:pPr>
              <w:jc w:val="left"/>
              <w:rPr>
                <w:sz w:val="12"/>
                <w:szCs w:val="12"/>
              </w:rPr>
            </w:pPr>
            <w:r>
              <w:rPr>
                <w:sz w:val="12"/>
                <w:szCs w:val="12"/>
              </w:rPr>
              <w:t>Testen in de opleiding</w:t>
            </w:r>
          </w:p>
        </w:tc>
      </w:tr>
      <w:tr w:rsidR="007063D3" w:rsidTr="00C422CC">
        <w:trPr>
          <w:cantSplit/>
        </w:trPr>
        <w:tc>
          <w:tcPr>
            <w:tcW w:w="470" w:type="dxa"/>
            <w:tcBorders>
              <w:top w:val="nil"/>
              <w:left w:val="nil"/>
              <w:bottom w:val="nil"/>
              <w:right w:val="nil"/>
            </w:tcBorders>
          </w:tcPr>
          <w:p w:rsidR="00A60D77" w:rsidRDefault="00A60D77" w:rsidP="00D47E5B">
            <w:pPr>
              <w:spacing w:before="0"/>
            </w:pPr>
            <w:r>
              <w:t>1</w:t>
            </w:r>
          </w:p>
        </w:tc>
        <w:tc>
          <w:tcPr>
            <w:tcW w:w="3324" w:type="dxa"/>
            <w:tcBorders>
              <w:top w:val="nil"/>
              <w:left w:val="nil"/>
              <w:bottom w:val="nil"/>
              <w:right w:val="nil"/>
            </w:tcBorders>
          </w:tcPr>
          <w:p w:rsidR="00A60D77" w:rsidRDefault="00A60D77" w:rsidP="00D47E5B">
            <w:pPr>
              <w:spacing w:before="0"/>
              <w:jc w:val="left"/>
            </w:pPr>
            <w:r>
              <w:t xml:space="preserve">Hogeschool Inholland </w:t>
            </w:r>
          </w:p>
        </w:tc>
        <w:tc>
          <w:tcPr>
            <w:tcW w:w="1276" w:type="dxa"/>
            <w:tcBorders>
              <w:top w:val="nil"/>
              <w:left w:val="nil"/>
              <w:bottom w:val="nil"/>
              <w:right w:val="nil"/>
            </w:tcBorders>
          </w:tcPr>
          <w:p w:rsidR="00A60D77" w:rsidRPr="001B1306" w:rsidRDefault="00A60D77" w:rsidP="00D47E5B">
            <w:pPr>
              <w:spacing w:before="0"/>
              <w:jc w:val="left"/>
              <w:rPr>
                <w:color w:val="000000"/>
              </w:rPr>
            </w:pPr>
            <w:r w:rsidRPr="001B1306">
              <w:rPr>
                <w:color w:val="000000"/>
              </w:rPr>
              <w:t>Alkmaar</w:t>
            </w:r>
          </w:p>
        </w:tc>
        <w:tc>
          <w:tcPr>
            <w:tcW w:w="1134" w:type="dxa"/>
            <w:tcBorders>
              <w:top w:val="nil"/>
              <w:left w:val="nil"/>
              <w:bottom w:val="nil"/>
              <w:right w:val="nil"/>
            </w:tcBorders>
          </w:tcPr>
          <w:p w:rsidR="00A60D77" w:rsidRPr="00A60D77" w:rsidRDefault="00A60D77" w:rsidP="00A60D77">
            <w:pPr>
              <w:spacing w:before="0"/>
              <w:jc w:val="left"/>
              <w:rPr>
                <w:color w:val="000000"/>
              </w:rPr>
            </w:pPr>
            <w:r>
              <w:rPr>
                <w:color w:val="000000"/>
              </w:rPr>
              <w:t>BT</w:t>
            </w:r>
          </w:p>
        </w:tc>
        <w:tc>
          <w:tcPr>
            <w:tcW w:w="708" w:type="dxa"/>
            <w:tcBorders>
              <w:top w:val="nil"/>
              <w:left w:val="nil"/>
              <w:bottom w:val="nil"/>
              <w:right w:val="nil"/>
            </w:tcBorders>
          </w:tcPr>
          <w:p w:rsidR="00A60D77" w:rsidRPr="009E60A1" w:rsidRDefault="00A60D77" w:rsidP="00D47E5B">
            <w:pPr>
              <w:spacing w:before="0"/>
              <w:jc w:val="center"/>
              <w:rPr>
                <w:rFonts w:ascii="Zapf Dingbats" w:hAnsi="Zapf Dingbats"/>
                <w:color w:val="000000"/>
              </w:rPr>
            </w:pPr>
          </w:p>
        </w:tc>
        <w:tc>
          <w:tcPr>
            <w:tcW w:w="3261" w:type="dxa"/>
            <w:tcBorders>
              <w:top w:val="nil"/>
              <w:left w:val="nil"/>
              <w:bottom w:val="nil"/>
              <w:right w:val="nil"/>
            </w:tcBorders>
          </w:tcPr>
          <w:p w:rsidR="00A60D77" w:rsidRDefault="00A60D77" w:rsidP="00D47E5B">
            <w:pPr>
              <w:spacing w:before="0"/>
              <w:jc w:val="left"/>
            </w:pPr>
          </w:p>
        </w:tc>
      </w:tr>
      <w:tr w:rsidR="007063D3" w:rsidTr="00C422CC">
        <w:trPr>
          <w:cantSplit/>
        </w:trPr>
        <w:tc>
          <w:tcPr>
            <w:tcW w:w="470" w:type="dxa"/>
            <w:tcBorders>
              <w:top w:val="nil"/>
              <w:left w:val="nil"/>
              <w:bottom w:val="nil"/>
              <w:right w:val="nil"/>
            </w:tcBorders>
          </w:tcPr>
          <w:p w:rsidR="00A60D77" w:rsidRDefault="00A60D77" w:rsidP="00D47E5B">
            <w:pPr>
              <w:spacing w:before="0"/>
            </w:pPr>
            <w:r>
              <w:t>2</w:t>
            </w:r>
          </w:p>
        </w:tc>
        <w:tc>
          <w:tcPr>
            <w:tcW w:w="3324" w:type="dxa"/>
            <w:tcBorders>
              <w:top w:val="nil"/>
              <w:left w:val="nil"/>
              <w:bottom w:val="nil"/>
              <w:right w:val="nil"/>
            </w:tcBorders>
          </w:tcPr>
          <w:p w:rsidR="00A60D77" w:rsidRDefault="00A60D77" w:rsidP="001B1306">
            <w:pPr>
              <w:spacing w:before="0"/>
              <w:jc w:val="left"/>
            </w:pPr>
            <w:r>
              <w:t>Hogeschool Windesheim Flevoland</w:t>
            </w:r>
          </w:p>
        </w:tc>
        <w:tc>
          <w:tcPr>
            <w:tcW w:w="1276" w:type="dxa"/>
            <w:tcBorders>
              <w:top w:val="nil"/>
              <w:left w:val="nil"/>
              <w:bottom w:val="nil"/>
              <w:right w:val="nil"/>
            </w:tcBorders>
          </w:tcPr>
          <w:p w:rsidR="00A60D77" w:rsidRPr="001B1306" w:rsidRDefault="00A60D77" w:rsidP="00D47E5B">
            <w:pPr>
              <w:spacing w:before="0"/>
              <w:jc w:val="left"/>
              <w:rPr>
                <w:color w:val="000000"/>
              </w:rPr>
            </w:pPr>
            <w:r w:rsidRPr="001B1306">
              <w:rPr>
                <w:color w:val="000000"/>
              </w:rPr>
              <w:t></w:t>
            </w:r>
            <w:r w:rsidRPr="001B1306">
              <w:rPr>
                <w:color w:val="000000"/>
              </w:rPr>
              <w:t></w:t>
            </w:r>
            <w:r w:rsidRPr="001B1306">
              <w:rPr>
                <w:color w:val="000000"/>
              </w:rPr>
              <w:t></w:t>
            </w:r>
            <w:r>
              <w:rPr>
                <w:color w:val="000000"/>
              </w:rPr>
              <w:t>ere</w:t>
            </w:r>
          </w:p>
        </w:tc>
        <w:tc>
          <w:tcPr>
            <w:tcW w:w="1134" w:type="dxa"/>
            <w:tcBorders>
              <w:top w:val="nil"/>
              <w:left w:val="nil"/>
              <w:bottom w:val="nil"/>
              <w:right w:val="nil"/>
            </w:tcBorders>
          </w:tcPr>
          <w:p w:rsidR="00A60D77" w:rsidRPr="00A60D77" w:rsidRDefault="00A60D77" w:rsidP="00A60D77">
            <w:pPr>
              <w:spacing w:before="0"/>
              <w:jc w:val="left"/>
              <w:rPr>
                <w:color w:val="000000"/>
              </w:rPr>
            </w:pPr>
            <w:r>
              <w:rPr>
                <w:color w:val="000000"/>
              </w:rPr>
              <w:t>I</w:t>
            </w:r>
          </w:p>
        </w:tc>
        <w:tc>
          <w:tcPr>
            <w:tcW w:w="708" w:type="dxa"/>
            <w:tcBorders>
              <w:top w:val="nil"/>
              <w:left w:val="nil"/>
              <w:bottom w:val="nil"/>
              <w:right w:val="nil"/>
            </w:tcBorders>
          </w:tcPr>
          <w:p w:rsidR="00A60D77" w:rsidRPr="009E60A1" w:rsidRDefault="00A60D77" w:rsidP="00D47E5B">
            <w:pPr>
              <w:spacing w:before="0"/>
              <w:jc w:val="center"/>
              <w:rPr>
                <w:rFonts w:ascii="Zapf Dingbats" w:hAnsi="Zapf Dingbats"/>
                <w:color w:val="000000"/>
              </w:rPr>
            </w:pPr>
          </w:p>
        </w:tc>
        <w:tc>
          <w:tcPr>
            <w:tcW w:w="3261" w:type="dxa"/>
            <w:tcBorders>
              <w:top w:val="nil"/>
              <w:left w:val="nil"/>
              <w:bottom w:val="nil"/>
              <w:right w:val="nil"/>
            </w:tcBorders>
          </w:tcPr>
          <w:p w:rsidR="00A60D77" w:rsidRDefault="00A60D77" w:rsidP="00D47E5B">
            <w:pPr>
              <w:spacing w:before="0"/>
              <w:jc w:val="left"/>
            </w:pPr>
          </w:p>
        </w:tc>
      </w:tr>
      <w:tr w:rsidR="007063D3" w:rsidTr="00C422CC">
        <w:trPr>
          <w:cantSplit/>
        </w:trPr>
        <w:tc>
          <w:tcPr>
            <w:tcW w:w="470" w:type="dxa"/>
            <w:tcBorders>
              <w:top w:val="nil"/>
              <w:left w:val="nil"/>
              <w:bottom w:val="nil"/>
              <w:right w:val="nil"/>
            </w:tcBorders>
          </w:tcPr>
          <w:p w:rsidR="00A60D77" w:rsidRDefault="00A60D77" w:rsidP="00D47E5B">
            <w:pPr>
              <w:spacing w:before="0"/>
            </w:pPr>
            <w:r>
              <w:t>3</w:t>
            </w:r>
          </w:p>
        </w:tc>
        <w:tc>
          <w:tcPr>
            <w:tcW w:w="3324" w:type="dxa"/>
            <w:tcBorders>
              <w:top w:val="nil"/>
              <w:left w:val="nil"/>
              <w:bottom w:val="nil"/>
              <w:right w:val="nil"/>
            </w:tcBorders>
          </w:tcPr>
          <w:p w:rsidR="00A60D77" w:rsidRDefault="00A60D77" w:rsidP="001B1306">
            <w:pPr>
              <w:spacing w:before="0"/>
              <w:jc w:val="left"/>
            </w:pPr>
            <w:r>
              <w:t>Hogeschool van Amsterdam</w:t>
            </w:r>
          </w:p>
        </w:tc>
        <w:tc>
          <w:tcPr>
            <w:tcW w:w="1276" w:type="dxa"/>
            <w:tcBorders>
              <w:top w:val="nil"/>
              <w:left w:val="nil"/>
              <w:bottom w:val="nil"/>
              <w:right w:val="nil"/>
            </w:tcBorders>
          </w:tcPr>
          <w:p w:rsidR="00A60D77" w:rsidRPr="001B1306" w:rsidRDefault="00A60D77" w:rsidP="00D47E5B">
            <w:pPr>
              <w:spacing w:before="0"/>
              <w:jc w:val="left"/>
              <w:rPr>
                <w:color w:val="000000"/>
              </w:rPr>
            </w:pPr>
            <w:r>
              <w:rPr>
                <w:color w:val="000000"/>
              </w:rPr>
              <w:t>Amsterdam</w:t>
            </w:r>
          </w:p>
        </w:tc>
        <w:tc>
          <w:tcPr>
            <w:tcW w:w="1134" w:type="dxa"/>
            <w:tcBorders>
              <w:top w:val="nil"/>
              <w:left w:val="nil"/>
              <w:bottom w:val="nil"/>
              <w:right w:val="nil"/>
            </w:tcBorders>
          </w:tcPr>
          <w:p w:rsidR="00A60D77" w:rsidRPr="00A60D77" w:rsidRDefault="00A60D77" w:rsidP="00A60D77">
            <w:pPr>
              <w:spacing w:before="0"/>
              <w:jc w:val="left"/>
              <w:rPr>
                <w:color w:val="000000"/>
              </w:rPr>
            </w:pPr>
            <w:r>
              <w:rPr>
                <w:color w:val="000000"/>
              </w:rPr>
              <w:t>BIT</w:t>
            </w:r>
          </w:p>
        </w:tc>
        <w:tc>
          <w:tcPr>
            <w:tcW w:w="708" w:type="dxa"/>
            <w:tcBorders>
              <w:top w:val="nil"/>
              <w:left w:val="nil"/>
              <w:bottom w:val="nil"/>
              <w:right w:val="nil"/>
            </w:tcBorders>
          </w:tcPr>
          <w:p w:rsidR="00A60D77" w:rsidRPr="009E60A1" w:rsidRDefault="00A60D77" w:rsidP="00D47E5B">
            <w:pPr>
              <w:spacing w:before="0"/>
              <w:jc w:val="center"/>
              <w:rPr>
                <w:rFonts w:ascii="Zapf Dingbats" w:hAnsi="Zapf Dingbats"/>
                <w:color w:val="000000"/>
              </w:rPr>
            </w:pPr>
          </w:p>
        </w:tc>
        <w:tc>
          <w:tcPr>
            <w:tcW w:w="3261" w:type="dxa"/>
            <w:tcBorders>
              <w:top w:val="nil"/>
              <w:left w:val="nil"/>
              <w:bottom w:val="nil"/>
              <w:right w:val="nil"/>
            </w:tcBorders>
          </w:tcPr>
          <w:p w:rsidR="00A60D77" w:rsidRDefault="00A60D77" w:rsidP="00D47E5B">
            <w:pPr>
              <w:spacing w:before="0"/>
              <w:jc w:val="left"/>
            </w:pPr>
          </w:p>
        </w:tc>
      </w:tr>
      <w:tr w:rsidR="007063D3" w:rsidTr="00C422CC">
        <w:trPr>
          <w:cantSplit/>
        </w:trPr>
        <w:tc>
          <w:tcPr>
            <w:tcW w:w="470" w:type="dxa"/>
            <w:tcBorders>
              <w:top w:val="nil"/>
              <w:left w:val="nil"/>
              <w:bottom w:val="nil"/>
              <w:right w:val="nil"/>
            </w:tcBorders>
          </w:tcPr>
          <w:p w:rsidR="00A60D77" w:rsidRDefault="00A60D77" w:rsidP="00D47E5B">
            <w:pPr>
              <w:spacing w:before="0"/>
            </w:pPr>
            <w:r>
              <w:t>4</w:t>
            </w:r>
          </w:p>
        </w:tc>
        <w:tc>
          <w:tcPr>
            <w:tcW w:w="3324" w:type="dxa"/>
            <w:tcBorders>
              <w:top w:val="nil"/>
              <w:left w:val="nil"/>
              <w:bottom w:val="nil"/>
              <w:right w:val="nil"/>
            </w:tcBorders>
          </w:tcPr>
          <w:p w:rsidR="00A60D77" w:rsidRDefault="00A60D77" w:rsidP="001B1306">
            <w:pPr>
              <w:spacing w:before="0"/>
              <w:jc w:val="left"/>
            </w:pPr>
            <w:r>
              <w:t>Saxion Hogescholen</w:t>
            </w:r>
          </w:p>
        </w:tc>
        <w:tc>
          <w:tcPr>
            <w:tcW w:w="1276" w:type="dxa"/>
            <w:tcBorders>
              <w:top w:val="nil"/>
              <w:left w:val="nil"/>
              <w:bottom w:val="nil"/>
              <w:right w:val="nil"/>
            </w:tcBorders>
          </w:tcPr>
          <w:p w:rsidR="00A60D77" w:rsidRPr="001B1306" w:rsidRDefault="00A60D77" w:rsidP="00D47E5B">
            <w:pPr>
              <w:spacing w:before="0"/>
              <w:jc w:val="left"/>
              <w:rPr>
                <w:color w:val="000000"/>
              </w:rPr>
            </w:pPr>
            <w:r>
              <w:rPr>
                <w:color w:val="000000"/>
              </w:rPr>
              <w:t>Apeldoorn</w:t>
            </w:r>
          </w:p>
        </w:tc>
        <w:tc>
          <w:tcPr>
            <w:tcW w:w="1134" w:type="dxa"/>
            <w:tcBorders>
              <w:top w:val="nil"/>
              <w:left w:val="nil"/>
              <w:bottom w:val="nil"/>
              <w:right w:val="nil"/>
            </w:tcBorders>
          </w:tcPr>
          <w:p w:rsidR="00A60D77" w:rsidRPr="00A60D77" w:rsidRDefault="00A60D77" w:rsidP="00A60D77">
            <w:pPr>
              <w:spacing w:before="0"/>
              <w:jc w:val="left"/>
              <w:rPr>
                <w:color w:val="000000"/>
              </w:rPr>
            </w:pPr>
            <w:r>
              <w:rPr>
                <w:color w:val="000000"/>
              </w:rPr>
              <w:t>S</w:t>
            </w:r>
          </w:p>
        </w:tc>
        <w:tc>
          <w:tcPr>
            <w:tcW w:w="708" w:type="dxa"/>
            <w:tcBorders>
              <w:top w:val="nil"/>
              <w:left w:val="nil"/>
              <w:bottom w:val="nil"/>
              <w:right w:val="nil"/>
            </w:tcBorders>
          </w:tcPr>
          <w:p w:rsidR="00A60D77" w:rsidRPr="009E60A1" w:rsidRDefault="00A60D77" w:rsidP="00D47E5B">
            <w:pPr>
              <w:spacing w:before="0"/>
              <w:jc w:val="center"/>
              <w:rPr>
                <w:rFonts w:ascii="Zapf Dingbats" w:hAnsi="Zapf Dingbats"/>
                <w:color w:val="000000"/>
              </w:rPr>
            </w:pPr>
          </w:p>
        </w:tc>
        <w:tc>
          <w:tcPr>
            <w:tcW w:w="3261" w:type="dxa"/>
            <w:tcBorders>
              <w:top w:val="nil"/>
              <w:left w:val="nil"/>
              <w:bottom w:val="nil"/>
              <w:right w:val="nil"/>
            </w:tcBorders>
          </w:tcPr>
          <w:p w:rsidR="00A60D77" w:rsidRDefault="00A60D77" w:rsidP="00D47E5B">
            <w:pPr>
              <w:spacing w:before="0"/>
              <w:jc w:val="left"/>
            </w:pPr>
          </w:p>
        </w:tc>
      </w:tr>
      <w:tr w:rsidR="007063D3" w:rsidTr="00C422CC">
        <w:trPr>
          <w:cantSplit/>
        </w:trPr>
        <w:tc>
          <w:tcPr>
            <w:tcW w:w="470" w:type="dxa"/>
            <w:tcBorders>
              <w:top w:val="nil"/>
              <w:left w:val="nil"/>
              <w:bottom w:val="nil"/>
              <w:right w:val="nil"/>
            </w:tcBorders>
          </w:tcPr>
          <w:p w:rsidR="00A60D77" w:rsidRDefault="00A60D77" w:rsidP="00D47E5B">
            <w:pPr>
              <w:spacing w:before="0"/>
            </w:pPr>
            <w:r>
              <w:t>5</w:t>
            </w:r>
          </w:p>
        </w:tc>
        <w:tc>
          <w:tcPr>
            <w:tcW w:w="3324" w:type="dxa"/>
            <w:tcBorders>
              <w:top w:val="nil"/>
              <w:left w:val="nil"/>
              <w:bottom w:val="nil"/>
              <w:right w:val="nil"/>
            </w:tcBorders>
          </w:tcPr>
          <w:p w:rsidR="00A60D77" w:rsidRDefault="00A60D77" w:rsidP="001B1306">
            <w:pPr>
              <w:spacing w:before="0"/>
              <w:jc w:val="left"/>
            </w:pPr>
            <w:r>
              <w:t>Hogeschool van Arnhem en Nijmegen</w:t>
            </w:r>
          </w:p>
        </w:tc>
        <w:tc>
          <w:tcPr>
            <w:tcW w:w="1276" w:type="dxa"/>
            <w:tcBorders>
              <w:top w:val="nil"/>
              <w:left w:val="nil"/>
              <w:bottom w:val="nil"/>
              <w:right w:val="nil"/>
            </w:tcBorders>
          </w:tcPr>
          <w:p w:rsidR="00A60D77" w:rsidRPr="001B1306" w:rsidRDefault="00A60D77" w:rsidP="00D47E5B">
            <w:pPr>
              <w:spacing w:before="0"/>
              <w:jc w:val="left"/>
              <w:rPr>
                <w:color w:val="000000"/>
              </w:rPr>
            </w:pPr>
            <w:r>
              <w:rPr>
                <w:color w:val="000000"/>
              </w:rPr>
              <w:t>Arnhem</w:t>
            </w:r>
          </w:p>
        </w:tc>
        <w:tc>
          <w:tcPr>
            <w:tcW w:w="1134" w:type="dxa"/>
            <w:tcBorders>
              <w:top w:val="nil"/>
              <w:left w:val="nil"/>
              <w:bottom w:val="nil"/>
              <w:right w:val="nil"/>
            </w:tcBorders>
          </w:tcPr>
          <w:p w:rsidR="00A60D77" w:rsidRPr="00A60D77" w:rsidRDefault="00A60D77" w:rsidP="00A60D77">
            <w:pPr>
              <w:spacing w:before="0"/>
              <w:jc w:val="left"/>
              <w:rPr>
                <w:color w:val="000000"/>
              </w:rPr>
            </w:pPr>
            <w:r>
              <w:rPr>
                <w:color w:val="000000"/>
              </w:rPr>
              <w:t>BCEIT</w:t>
            </w:r>
          </w:p>
        </w:tc>
        <w:tc>
          <w:tcPr>
            <w:tcW w:w="708" w:type="dxa"/>
            <w:tcBorders>
              <w:top w:val="nil"/>
              <w:left w:val="nil"/>
              <w:bottom w:val="nil"/>
              <w:right w:val="nil"/>
            </w:tcBorders>
          </w:tcPr>
          <w:p w:rsidR="00A60D77" w:rsidRPr="009E60A1" w:rsidRDefault="00A60D77" w:rsidP="00D47E5B">
            <w:pPr>
              <w:spacing w:before="0"/>
              <w:jc w:val="center"/>
              <w:rPr>
                <w:rFonts w:ascii="Zapf Dingbats" w:hAnsi="Zapf Dingbats"/>
                <w:color w:val="000000"/>
              </w:rPr>
            </w:pPr>
          </w:p>
        </w:tc>
        <w:tc>
          <w:tcPr>
            <w:tcW w:w="3261" w:type="dxa"/>
            <w:tcBorders>
              <w:top w:val="nil"/>
              <w:left w:val="nil"/>
              <w:bottom w:val="nil"/>
              <w:right w:val="nil"/>
            </w:tcBorders>
          </w:tcPr>
          <w:p w:rsidR="00A60D77" w:rsidRDefault="00A60D77" w:rsidP="00D47E5B">
            <w:pPr>
              <w:spacing w:before="0"/>
              <w:jc w:val="left"/>
            </w:pPr>
          </w:p>
        </w:tc>
      </w:tr>
      <w:tr w:rsidR="007063D3" w:rsidTr="00C422CC">
        <w:trPr>
          <w:cantSplit/>
        </w:trPr>
        <w:tc>
          <w:tcPr>
            <w:tcW w:w="470" w:type="dxa"/>
            <w:tcBorders>
              <w:top w:val="nil"/>
              <w:left w:val="nil"/>
              <w:bottom w:val="nil"/>
              <w:right w:val="nil"/>
            </w:tcBorders>
          </w:tcPr>
          <w:p w:rsidR="00A60D77" w:rsidRDefault="00A60D77" w:rsidP="00D47E5B">
            <w:pPr>
              <w:spacing w:before="0"/>
            </w:pPr>
            <w:r>
              <w:t>6</w:t>
            </w:r>
          </w:p>
        </w:tc>
        <w:tc>
          <w:tcPr>
            <w:tcW w:w="3324" w:type="dxa"/>
            <w:tcBorders>
              <w:top w:val="nil"/>
              <w:left w:val="nil"/>
              <w:bottom w:val="nil"/>
              <w:right w:val="nil"/>
            </w:tcBorders>
          </w:tcPr>
          <w:p w:rsidR="00A60D77" w:rsidRPr="00D47E5B" w:rsidRDefault="00A60D77" w:rsidP="001B1306">
            <w:pPr>
              <w:spacing w:before="0"/>
              <w:jc w:val="left"/>
            </w:pPr>
            <w:r>
              <w:t>Avans Hogeschool</w:t>
            </w:r>
          </w:p>
        </w:tc>
        <w:tc>
          <w:tcPr>
            <w:tcW w:w="1276" w:type="dxa"/>
            <w:tcBorders>
              <w:top w:val="nil"/>
              <w:left w:val="nil"/>
              <w:bottom w:val="nil"/>
              <w:right w:val="nil"/>
            </w:tcBorders>
          </w:tcPr>
          <w:p w:rsidR="00A60D77" w:rsidRPr="001B1306" w:rsidRDefault="00A60D77" w:rsidP="00D47E5B">
            <w:pPr>
              <w:spacing w:before="0"/>
              <w:jc w:val="left"/>
              <w:rPr>
                <w:color w:val="000000"/>
              </w:rPr>
            </w:pPr>
            <w:r>
              <w:rPr>
                <w:color w:val="000000"/>
              </w:rPr>
              <w:t>Breda</w:t>
            </w:r>
          </w:p>
        </w:tc>
        <w:tc>
          <w:tcPr>
            <w:tcW w:w="1134" w:type="dxa"/>
            <w:tcBorders>
              <w:top w:val="nil"/>
              <w:left w:val="nil"/>
              <w:bottom w:val="nil"/>
              <w:right w:val="nil"/>
            </w:tcBorders>
          </w:tcPr>
          <w:p w:rsidR="00A60D77" w:rsidRPr="00A60D77" w:rsidRDefault="00A60D77" w:rsidP="00A60D77">
            <w:pPr>
              <w:spacing w:before="0"/>
              <w:jc w:val="left"/>
              <w:rPr>
                <w:color w:val="000000"/>
              </w:rPr>
            </w:pPr>
            <w:r>
              <w:rPr>
                <w:color w:val="000000"/>
              </w:rPr>
              <w:t>BIT</w:t>
            </w:r>
          </w:p>
        </w:tc>
        <w:tc>
          <w:tcPr>
            <w:tcW w:w="708" w:type="dxa"/>
            <w:tcBorders>
              <w:top w:val="nil"/>
              <w:left w:val="nil"/>
              <w:bottom w:val="nil"/>
              <w:right w:val="nil"/>
            </w:tcBorders>
          </w:tcPr>
          <w:p w:rsidR="00A60D77" w:rsidRPr="009E60A1" w:rsidRDefault="00C422CC" w:rsidP="00D47E5B">
            <w:pPr>
              <w:spacing w:before="0"/>
              <w:jc w:val="center"/>
              <w:rPr>
                <w:rFonts w:ascii="Zapf Dingbats" w:hAnsi="Zapf Dingbats"/>
                <w:color w:val="000000"/>
              </w:rPr>
            </w:pPr>
            <w:r w:rsidRPr="009E60A1">
              <w:rPr>
                <w:rFonts w:ascii="Zapf Dingbats" w:hAnsi="Zapf Dingbats"/>
                <w:color w:val="000000"/>
              </w:rPr>
              <w:t>✔</w:t>
            </w:r>
          </w:p>
        </w:tc>
        <w:tc>
          <w:tcPr>
            <w:tcW w:w="3261" w:type="dxa"/>
            <w:tcBorders>
              <w:top w:val="nil"/>
              <w:left w:val="nil"/>
              <w:bottom w:val="nil"/>
              <w:right w:val="nil"/>
            </w:tcBorders>
          </w:tcPr>
          <w:p w:rsidR="00A60D77" w:rsidRDefault="00A60D77" w:rsidP="00D47E5B">
            <w:pPr>
              <w:spacing w:before="0"/>
              <w:jc w:val="left"/>
            </w:pPr>
          </w:p>
        </w:tc>
      </w:tr>
      <w:tr w:rsidR="007063D3" w:rsidTr="00C422CC">
        <w:trPr>
          <w:cantSplit/>
        </w:trPr>
        <w:tc>
          <w:tcPr>
            <w:tcW w:w="470" w:type="dxa"/>
            <w:tcBorders>
              <w:top w:val="nil"/>
              <w:left w:val="nil"/>
              <w:bottom w:val="nil"/>
              <w:right w:val="nil"/>
            </w:tcBorders>
          </w:tcPr>
          <w:p w:rsidR="00A60D77" w:rsidRDefault="00A60D77" w:rsidP="00D47E5B">
            <w:pPr>
              <w:spacing w:before="0"/>
            </w:pPr>
            <w:r>
              <w:t>7</w:t>
            </w:r>
          </w:p>
        </w:tc>
        <w:tc>
          <w:tcPr>
            <w:tcW w:w="3324" w:type="dxa"/>
            <w:tcBorders>
              <w:top w:val="nil"/>
              <w:left w:val="nil"/>
              <w:bottom w:val="nil"/>
              <w:right w:val="nil"/>
            </w:tcBorders>
          </w:tcPr>
          <w:p w:rsidR="00A60D77" w:rsidRDefault="00A60D77" w:rsidP="00D47E5B">
            <w:pPr>
              <w:spacing w:before="0"/>
              <w:jc w:val="left"/>
            </w:pPr>
            <w:r>
              <w:t>Haagse Hogeschool</w:t>
            </w:r>
          </w:p>
        </w:tc>
        <w:tc>
          <w:tcPr>
            <w:tcW w:w="1276" w:type="dxa"/>
            <w:tcBorders>
              <w:top w:val="nil"/>
              <w:left w:val="nil"/>
              <w:bottom w:val="nil"/>
              <w:right w:val="nil"/>
            </w:tcBorders>
          </w:tcPr>
          <w:p w:rsidR="00A60D77" w:rsidRPr="001B1306" w:rsidRDefault="00A60D77" w:rsidP="00D47E5B">
            <w:pPr>
              <w:spacing w:before="0"/>
              <w:jc w:val="left"/>
              <w:rPr>
                <w:color w:val="000000"/>
              </w:rPr>
            </w:pPr>
            <w:r>
              <w:rPr>
                <w:color w:val="000000"/>
              </w:rPr>
              <w:t>Delft</w:t>
            </w:r>
          </w:p>
        </w:tc>
        <w:tc>
          <w:tcPr>
            <w:tcW w:w="1134" w:type="dxa"/>
            <w:tcBorders>
              <w:top w:val="nil"/>
              <w:left w:val="nil"/>
              <w:bottom w:val="nil"/>
              <w:right w:val="nil"/>
            </w:tcBorders>
          </w:tcPr>
          <w:p w:rsidR="00A60D77" w:rsidRPr="00A60D77" w:rsidRDefault="00A60D77" w:rsidP="00A60D77">
            <w:pPr>
              <w:spacing w:before="0"/>
              <w:jc w:val="left"/>
              <w:rPr>
                <w:color w:val="000000"/>
              </w:rPr>
            </w:pPr>
            <w:r>
              <w:rPr>
                <w:color w:val="000000"/>
              </w:rPr>
              <w:t>T</w:t>
            </w:r>
          </w:p>
        </w:tc>
        <w:tc>
          <w:tcPr>
            <w:tcW w:w="708" w:type="dxa"/>
            <w:tcBorders>
              <w:top w:val="nil"/>
              <w:left w:val="nil"/>
              <w:bottom w:val="nil"/>
              <w:right w:val="nil"/>
            </w:tcBorders>
          </w:tcPr>
          <w:p w:rsidR="00A60D77" w:rsidRPr="009E60A1" w:rsidRDefault="00A60D77" w:rsidP="00D47E5B">
            <w:pPr>
              <w:spacing w:before="0"/>
              <w:jc w:val="center"/>
              <w:rPr>
                <w:rFonts w:ascii="Zapf Dingbats" w:hAnsi="Zapf Dingbats"/>
                <w:color w:val="000000"/>
              </w:rPr>
            </w:pPr>
          </w:p>
        </w:tc>
        <w:tc>
          <w:tcPr>
            <w:tcW w:w="3261" w:type="dxa"/>
            <w:tcBorders>
              <w:top w:val="nil"/>
              <w:left w:val="nil"/>
              <w:bottom w:val="nil"/>
              <w:right w:val="nil"/>
            </w:tcBorders>
          </w:tcPr>
          <w:p w:rsidR="00A60D77" w:rsidRDefault="00A60D77" w:rsidP="00D47E5B">
            <w:pPr>
              <w:spacing w:before="0"/>
              <w:jc w:val="left"/>
            </w:pPr>
          </w:p>
        </w:tc>
      </w:tr>
      <w:tr w:rsidR="007063D3" w:rsidTr="00C422CC">
        <w:trPr>
          <w:cantSplit/>
        </w:trPr>
        <w:tc>
          <w:tcPr>
            <w:tcW w:w="470" w:type="dxa"/>
            <w:tcBorders>
              <w:top w:val="nil"/>
              <w:left w:val="nil"/>
              <w:bottom w:val="nil"/>
              <w:right w:val="nil"/>
            </w:tcBorders>
          </w:tcPr>
          <w:p w:rsidR="00A60D77" w:rsidRDefault="00A60D77" w:rsidP="00D47E5B">
            <w:pPr>
              <w:spacing w:before="0"/>
            </w:pPr>
            <w:r>
              <w:t>8</w:t>
            </w:r>
          </w:p>
        </w:tc>
        <w:tc>
          <w:tcPr>
            <w:tcW w:w="3324" w:type="dxa"/>
            <w:tcBorders>
              <w:top w:val="nil"/>
              <w:left w:val="nil"/>
              <w:bottom w:val="nil"/>
              <w:right w:val="nil"/>
            </w:tcBorders>
          </w:tcPr>
          <w:p w:rsidR="00A60D77" w:rsidRDefault="00A60D77" w:rsidP="00D47E5B">
            <w:pPr>
              <w:spacing w:before="0"/>
              <w:jc w:val="left"/>
            </w:pPr>
            <w:r>
              <w:t>Hogeschool Inholland</w:t>
            </w:r>
          </w:p>
        </w:tc>
        <w:tc>
          <w:tcPr>
            <w:tcW w:w="1276" w:type="dxa"/>
            <w:tcBorders>
              <w:top w:val="nil"/>
              <w:left w:val="nil"/>
              <w:bottom w:val="nil"/>
              <w:right w:val="nil"/>
            </w:tcBorders>
          </w:tcPr>
          <w:p w:rsidR="00A60D77" w:rsidRDefault="00A60D77" w:rsidP="00D47E5B">
            <w:pPr>
              <w:spacing w:before="0"/>
              <w:jc w:val="left"/>
              <w:rPr>
                <w:color w:val="000000"/>
              </w:rPr>
            </w:pPr>
            <w:r>
              <w:rPr>
                <w:color w:val="000000"/>
              </w:rPr>
              <w:t>Delft</w:t>
            </w:r>
          </w:p>
        </w:tc>
        <w:tc>
          <w:tcPr>
            <w:tcW w:w="1134" w:type="dxa"/>
            <w:tcBorders>
              <w:top w:val="nil"/>
              <w:left w:val="nil"/>
              <w:bottom w:val="nil"/>
              <w:right w:val="nil"/>
            </w:tcBorders>
          </w:tcPr>
          <w:p w:rsidR="00A60D77" w:rsidRDefault="00A60D77" w:rsidP="00A60D77">
            <w:pPr>
              <w:spacing w:before="0"/>
              <w:jc w:val="left"/>
              <w:rPr>
                <w:color w:val="000000"/>
              </w:rPr>
            </w:pPr>
            <w:r>
              <w:rPr>
                <w:color w:val="000000"/>
              </w:rPr>
              <w:t>T</w:t>
            </w:r>
          </w:p>
        </w:tc>
        <w:tc>
          <w:tcPr>
            <w:tcW w:w="708" w:type="dxa"/>
            <w:tcBorders>
              <w:top w:val="nil"/>
              <w:left w:val="nil"/>
              <w:bottom w:val="nil"/>
              <w:right w:val="nil"/>
            </w:tcBorders>
          </w:tcPr>
          <w:p w:rsidR="00A60D77" w:rsidRPr="009E60A1" w:rsidRDefault="00A60D77" w:rsidP="00D47E5B">
            <w:pPr>
              <w:spacing w:before="0"/>
              <w:jc w:val="center"/>
              <w:rPr>
                <w:rFonts w:ascii="Zapf Dingbats" w:hAnsi="Zapf Dingbats"/>
                <w:color w:val="000000"/>
              </w:rPr>
            </w:pPr>
          </w:p>
        </w:tc>
        <w:tc>
          <w:tcPr>
            <w:tcW w:w="3261" w:type="dxa"/>
            <w:tcBorders>
              <w:top w:val="nil"/>
              <w:left w:val="nil"/>
              <w:bottom w:val="nil"/>
              <w:right w:val="nil"/>
            </w:tcBorders>
          </w:tcPr>
          <w:p w:rsidR="00A60D77" w:rsidRDefault="00A60D77" w:rsidP="00D47E5B">
            <w:pPr>
              <w:spacing w:before="0"/>
              <w:jc w:val="left"/>
            </w:pPr>
          </w:p>
        </w:tc>
      </w:tr>
      <w:tr w:rsidR="007063D3" w:rsidTr="00C422CC">
        <w:trPr>
          <w:cantSplit/>
        </w:trPr>
        <w:tc>
          <w:tcPr>
            <w:tcW w:w="470" w:type="dxa"/>
            <w:tcBorders>
              <w:top w:val="nil"/>
              <w:left w:val="nil"/>
              <w:bottom w:val="nil"/>
              <w:right w:val="nil"/>
            </w:tcBorders>
          </w:tcPr>
          <w:p w:rsidR="00A60D77" w:rsidRDefault="00A60D77" w:rsidP="00D47E5B">
            <w:pPr>
              <w:spacing w:before="0"/>
            </w:pPr>
            <w:r>
              <w:t>9</w:t>
            </w:r>
          </w:p>
        </w:tc>
        <w:tc>
          <w:tcPr>
            <w:tcW w:w="3324" w:type="dxa"/>
            <w:tcBorders>
              <w:top w:val="nil"/>
              <w:left w:val="nil"/>
              <w:bottom w:val="nil"/>
              <w:right w:val="nil"/>
            </w:tcBorders>
          </w:tcPr>
          <w:p w:rsidR="00A60D77" w:rsidRDefault="00A60D77" w:rsidP="00D47E5B">
            <w:pPr>
              <w:spacing w:before="0"/>
              <w:jc w:val="left"/>
            </w:pPr>
            <w:r>
              <w:t>Haagse Hogeschool</w:t>
            </w:r>
          </w:p>
        </w:tc>
        <w:tc>
          <w:tcPr>
            <w:tcW w:w="1276" w:type="dxa"/>
            <w:tcBorders>
              <w:top w:val="nil"/>
              <w:left w:val="nil"/>
              <w:bottom w:val="nil"/>
              <w:right w:val="nil"/>
            </w:tcBorders>
          </w:tcPr>
          <w:p w:rsidR="00A60D77" w:rsidRDefault="007063D3" w:rsidP="00D47E5B">
            <w:pPr>
              <w:spacing w:before="0"/>
              <w:jc w:val="left"/>
              <w:rPr>
                <w:color w:val="000000"/>
              </w:rPr>
            </w:pPr>
            <w:r>
              <w:rPr>
                <w:color w:val="000000"/>
              </w:rPr>
              <w:t>Den Haag</w:t>
            </w:r>
          </w:p>
        </w:tc>
        <w:tc>
          <w:tcPr>
            <w:tcW w:w="1134" w:type="dxa"/>
            <w:tcBorders>
              <w:top w:val="nil"/>
              <w:left w:val="nil"/>
              <w:bottom w:val="nil"/>
              <w:right w:val="nil"/>
            </w:tcBorders>
          </w:tcPr>
          <w:p w:rsidR="00A60D77" w:rsidRDefault="00B91D3B" w:rsidP="00A60D77">
            <w:pPr>
              <w:spacing w:before="0"/>
              <w:jc w:val="left"/>
              <w:rPr>
                <w:color w:val="000000"/>
              </w:rPr>
            </w:pPr>
            <w:r>
              <w:rPr>
                <w:color w:val="000000"/>
              </w:rPr>
              <w:t>BDI</w:t>
            </w:r>
            <w:r w:rsidR="007063D3">
              <w:rPr>
                <w:color w:val="000000"/>
              </w:rPr>
              <w:t>T</w:t>
            </w:r>
          </w:p>
        </w:tc>
        <w:tc>
          <w:tcPr>
            <w:tcW w:w="708" w:type="dxa"/>
            <w:tcBorders>
              <w:top w:val="nil"/>
              <w:left w:val="nil"/>
              <w:bottom w:val="nil"/>
              <w:right w:val="nil"/>
            </w:tcBorders>
          </w:tcPr>
          <w:p w:rsidR="00A60D77" w:rsidRPr="009E60A1" w:rsidRDefault="00A60D77" w:rsidP="00D47E5B">
            <w:pPr>
              <w:spacing w:before="0"/>
              <w:jc w:val="center"/>
              <w:rPr>
                <w:rFonts w:ascii="Zapf Dingbats" w:hAnsi="Zapf Dingbats"/>
                <w:color w:val="000000"/>
              </w:rPr>
            </w:pPr>
          </w:p>
        </w:tc>
        <w:tc>
          <w:tcPr>
            <w:tcW w:w="3261" w:type="dxa"/>
            <w:tcBorders>
              <w:top w:val="nil"/>
              <w:left w:val="nil"/>
              <w:bottom w:val="nil"/>
              <w:right w:val="nil"/>
            </w:tcBorders>
          </w:tcPr>
          <w:p w:rsidR="00A60D77" w:rsidRDefault="00A60D77" w:rsidP="00D47E5B">
            <w:pPr>
              <w:spacing w:before="0"/>
              <w:jc w:val="left"/>
            </w:pPr>
          </w:p>
        </w:tc>
      </w:tr>
      <w:tr w:rsidR="007063D3" w:rsidTr="00C422CC">
        <w:trPr>
          <w:cantSplit/>
        </w:trPr>
        <w:tc>
          <w:tcPr>
            <w:tcW w:w="470" w:type="dxa"/>
            <w:tcBorders>
              <w:top w:val="nil"/>
              <w:left w:val="nil"/>
              <w:bottom w:val="nil"/>
              <w:right w:val="nil"/>
            </w:tcBorders>
          </w:tcPr>
          <w:p w:rsidR="007063D3" w:rsidRDefault="007063D3" w:rsidP="00D47E5B">
            <w:pPr>
              <w:spacing w:before="0"/>
            </w:pPr>
            <w:r>
              <w:t>10</w:t>
            </w:r>
          </w:p>
        </w:tc>
        <w:tc>
          <w:tcPr>
            <w:tcW w:w="3324" w:type="dxa"/>
            <w:tcBorders>
              <w:top w:val="nil"/>
              <w:left w:val="nil"/>
              <w:bottom w:val="nil"/>
              <w:right w:val="nil"/>
            </w:tcBorders>
          </w:tcPr>
          <w:p w:rsidR="007063D3" w:rsidRDefault="007063D3" w:rsidP="00D47E5B">
            <w:pPr>
              <w:spacing w:before="0"/>
              <w:jc w:val="left"/>
            </w:pPr>
            <w:r>
              <w:t>Hogeschool Inholland</w:t>
            </w:r>
          </w:p>
        </w:tc>
        <w:tc>
          <w:tcPr>
            <w:tcW w:w="1276" w:type="dxa"/>
            <w:tcBorders>
              <w:top w:val="nil"/>
              <w:left w:val="nil"/>
              <w:bottom w:val="nil"/>
              <w:right w:val="nil"/>
            </w:tcBorders>
          </w:tcPr>
          <w:p w:rsidR="007063D3" w:rsidRDefault="007063D3" w:rsidP="00D47E5B">
            <w:pPr>
              <w:spacing w:before="0"/>
              <w:jc w:val="left"/>
              <w:rPr>
                <w:color w:val="000000"/>
              </w:rPr>
            </w:pPr>
            <w:r>
              <w:rPr>
                <w:color w:val="000000"/>
              </w:rPr>
              <w:t>Den Haag</w:t>
            </w:r>
          </w:p>
        </w:tc>
        <w:tc>
          <w:tcPr>
            <w:tcW w:w="1134" w:type="dxa"/>
            <w:tcBorders>
              <w:top w:val="nil"/>
              <w:left w:val="nil"/>
              <w:bottom w:val="nil"/>
              <w:right w:val="nil"/>
            </w:tcBorders>
          </w:tcPr>
          <w:p w:rsidR="007063D3" w:rsidRDefault="007063D3" w:rsidP="00A60D77">
            <w:pPr>
              <w:spacing w:before="0"/>
              <w:jc w:val="left"/>
              <w:rPr>
                <w:color w:val="000000"/>
              </w:rPr>
            </w:pPr>
            <w:r>
              <w:rPr>
                <w:color w:val="000000"/>
              </w:rPr>
              <w:t>B</w:t>
            </w:r>
          </w:p>
        </w:tc>
        <w:tc>
          <w:tcPr>
            <w:tcW w:w="708" w:type="dxa"/>
            <w:tcBorders>
              <w:top w:val="nil"/>
              <w:left w:val="nil"/>
              <w:bottom w:val="nil"/>
              <w:right w:val="nil"/>
            </w:tcBorders>
          </w:tcPr>
          <w:p w:rsidR="007063D3" w:rsidRPr="009E60A1" w:rsidRDefault="007063D3" w:rsidP="00D47E5B">
            <w:pPr>
              <w:spacing w:before="0"/>
              <w:jc w:val="center"/>
              <w:rPr>
                <w:rFonts w:ascii="Zapf Dingbats" w:hAnsi="Zapf Dingbats"/>
                <w:color w:val="000000"/>
              </w:rPr>
            </w:pPr>
          </w:p>
        </w:tc>
        <w:tc>
          <w:tcPr>
            <w:tcW w:w="3261" w:type="dxa"/>
            <w:tcBorders>
              <w:top w:val="nil"/>
              <w:left w:val="nil"/>
              <w:bottom w:val="nil"/>
              <w:right w:val="nil"/>
            </w:tcBorders>
          </w:tcPr>
          <w:p w:rsidR="007063D3" w:rsidRDefault="007063D3" w:rsidP="00D47E5B">
            <w:pPr>
              <w:spacing w:before="0"/>
              <w:jc w:val="left"/>
            </w:pPr>
          </w:p>
        </w:tc>
      </w:tr>
      <w:tr w:rsidR="007063D3" w:rsidTr="00C422CC">
        <w:trPr>
          <w:cantSplit/>
        </w:trPr>
        <w:tc>
          <w:tcPr>
            <w:tcW w:w="470" w:type="dxa"/>
            <w:tcBorders>
              <w:top w:val="nil"/>
              <w:left w:val="nil"/>
              <w:bottom w:val="nil"/>
              <w:right w:val="nil"/>
            </w:tcBorders>
          </w:tcPr>
          <w:p w:rsidR="007063D3" w:rsidRDefault="007063D3" w:rsidP="00D47E5B">
            <w:pPr>
              <w:spacing w:before="0"/>
            </w:pPr>
            <w:r>
              <w:t>11</w:t>
            </w:r>
          </w:p>
        </w:tc>
        <w:tc>
          <w:tcPr>
            <w:tcW w:w="3324" w:type="dxa"/>
            <w:tcBorders>
              <w:top w:val="nil"/>
              <w:left w:val="nil"/>
              <w:bottom w:val="nil"/>
              <w:right w:val="nil"/>
            </w:tcBorders>
          </w:tcPr>
          <w:p w:rsidR="007063D3" w:rsidRDefault="007063D3" w:rsidP="00D47E5B">
            <w:pPr>
              <w:spacing w:before="0"/>
              <w:jc w:val="left"/>
            </w:pPr>
            <w:r>
              <w:t>Saxion Hogescholen</w:t>
            </w:r>
          </w:p>
        </w:tc>
        <w:tc>
          <w:tcPr>
            <w:tcW w:w="1276" w:type="dxa"/>
            <w:tcBorders>
              <w:top w:val="nil"/>
              <w:left w:val="nil"/>
              <w:bottom w:val="nil"/>
              <w:right w:val="nil"/>
            </w:tcBorders>
          </w:tcPr>
          <w:p w:rsidR="007063D3" w:rsidRDefault="007063D3" w:rsidP="00D47E5B">
            <w:pPr>
              <w:spacing w:before="0"/>
              <w:jc w:val="left"/>
              <w:rPr>
                <w:color w:val="000000"/>
              </w:rPr>
            </w:pPr>
            <w:r>
              <w:rPr>
                <w:color w:val="000000"/>
              </w:rPr>
              <w:t>Deventer</w:t>
            </w:r>
          </w:p>
        </w:tc>
        <w:tc>
          <w:tcPr>
            <w:tcW w:w="1134" w:type="dxa"/>
            <w:tcBorders>
              <w:top w:val="nil"/>
              <w:left w:val="nil"/>
              <w:bottom w:val="nil"/>
              <w:right w:val="nil"/>
            </w:tcBorders>
          </w:tcPr>
          <w:p w:rsidR="007063D3" w:rsidRDefault="00B91D3B" w:rsidP="00A60D77">
            <w:pPr>
              <w:spacing w:before="0"/>
              <w:jc w:val="left"/>
              <w:rPr>
                <w:color w:val="000000"/>
              </w:rPr>
            </w:pPr>
            <w:r>
              <w:rPr>
                <w:color w:val="000000"/>
              </w:rPr>
              <w:t>BD</w:t>
            </w:r>
          </w:p>
        </w:tc>
        <w:tc>
          <w:tcPr>
            <w:tcW w:w="708" w:type="dxa"/>
            <w:tcBorders>
              <w:top w:val="nil"/>
              <w:left w:val="nil"/>
              <w:bottom w:val="nil"/>
              <w:right w:val="nil"/>
            </w:tcBorders>
          </w:tcPr>
          <w:p w:rsidR="007063D3" w:rsidRPr="009E60A1" w:rsidRDefault="007063D3" w:rsidP="00D47E5B">
            <w:pPr>
              <w:spacing w:before="0"/>
              <w:jc w:val="center"/>
              <w:rPr>
                <w:rFonts w:ascii="Zapf Dingbats" w:hAnsi="Zapf Dingbats"/>
                <w:color w:val="000000"/>
              </w:rPr>
            </w:pPr>
          </w:p>
        </w:tc>
        <w:tc>
          <w:tcPr>
            <w:tcW w:w="3261" w:type="dxa"/>
            <w:tcBorders>
              <w:top w:val="nil"/>
              <w:left w:val="nil"/>
              <w:bottom w:val="nil"/>
              <w:right w:val="nil"/>
            </w:tcBorders>
          </w:tcPr>
          <w:p w:rsidR="007063D3" w:rsidRDefault="007063D3" w:rsidP="00D47E5B">
            <w:pPr>
              <w:spacing w:before="0"/>
              <w:jc w:val="left"/>
            </w:pPr>
          </w:p>
        </w:tc>
      </w:tr>
      <w:tr w:rsidR="007063D3" w:rsidTr="00C422CC">
        <w:trPr>
          <w:cantSplit/>
        </w:trPr>
        <w:tc>
          <w:tcPr>
            <w:tcW w:w="470" w:type="dxa"/>
            <w:tcBorders>
              <w:top w:val="nil"/>
              <w:left w:val="nil"/>
              <w:bottom w:val="nil"/>
              <w:right w:val="nil"/>
            </w:tcBorders>
          </w:tcPr>
          <w:p w:rsidR="007063D3" w:rsidRDefault="007063D3" w:rsidP="00D47E5B">
            <w:pPr>
              <w:spacing w:before="0"/>
            </w:pPr>
            <w:r>
              <w:t>12</w:t>
            </w:r>
          </w:p>
        </w:tc>
        <w:tc>
          <w:tcPr>
            <w:tcW w:w="3324" w:type="dxa"/>
            <w:tcBorders>
              <w:top w:val="nil"/>
              <w:left w:val="nil"/>
              <w:bottom w:val="nil"/>
              <w:right w:val="nil"/>
            </w:tcBorders>
          </w:tcPr>
          <w:p w:rsidR="007063D3" w:rsidRDefault="007063D3" w:rsidP="00D47E5B">
            <w:pPr>
              <w:spacing w:before="0"/>
              <w:jc w:val="left"/>
            </w:pPr>
            <w:r>
              <w:t>Hogeschool Inholland</w:t>
            </w:r>
          </w:p>
        </w:tc>
        <w:tc>
          <w:tcPr>
            <w:tcW w:w="1276" w:type="dxa"/>
            <w:tcBorders>
              <w:top w:val="nil"/>
              <w:left w:val="nil"/>
              <w:bottom w:val="nil"/>
              <w:right w:val="nil"/>
            </w:tcBorders>
          </w:tcPr>
          <w:p w:rsidR="007063D3" w:rsidRDefault="007063D3" w:rsidP="00D47E5B">
            <w:pPr>
              <w:spacing w:before="0"/>
              <w:jc w:val="left"/>
              <w:rPr>
                <w:color w:val="000000"/>
              </w:rPr>
            </w:pPr>
            <w:r>
              <w:rPr>
                <w:color w:val="000000"/>
              </w:rPr>
              <w:t>Diemen</w:t>
            </w:r>
          </w:p>
        </w:tc>
        <w:tc>
          <w:tcPr>
            <w:tcW w:w="1134" w:type="dxa"/>
            <w:tcBorders>
              <w:top w:val="nil"/>
              <w:left w:val="nil"/>
              <w:bottom w:val="nil"/>
              <w:right w:val="nil"/>
            </w:tcBorders>
          </w:tcPr>
          <w:p w:rsidR="007063D3" w:rsidRDefault="007063D3" w:rsidP="00A60D77">
            <w:pPr>
              <w:spacing w:before="0"/>
              <w:jc w:val="left"/>
              <w:rPr>
                <w:color w:val="000000"/>
              </w:rPr>
            </w:pPr>
            <w:r>
              <w:rPr>
                <w:color w:val="000000"/>
              </w:rPr>
              <w:t>B</w:t>
            </w:r>
          </w:p>
        </w:tc>
        <w:tc>
          <w:tcPr>
            <w:tcW w:w="708" w:type="dxa"/>
            <w:tcBorders>
              <w:top w:val="nil"/>
              <w:left w:val="nil"/>
              <w:bottom w:val="nil"/>
              <w:right w:val="nil"/>
            </w:tcBorders>
          </w:tcPr>
          <w:p w:rsidR="007063D3" w:rsidRPr="009E60A1" w:rsidRDefault="007063D3" w:rsidP="00D47E5B">
            <w:pPr>
              <w:spacing w:before="0"/>
              <w:jc w:val="center"/>
              <w:rPr>
                <w:rFonts w:ascii="Zapf Dingbats" w:hAnsi="Zapf Dingbats"/>
                <w:color w:val="000000"/>
              </w:rPr>
            </w:pPr>
          </w:p>
        </w:tc>
        <w:tc>
          <w:tcPr>
            <w:tcW w:w="3261" w:type="dxa"/>
            <w:tcBorders>
              <w:top w:val="nil"/>
              <w:left w:val="nil"/>
              <w:bottom w:val="nil"/>
              <w:right w:val="nil"/>
            </w:tcBorders>
          </w:tcPr>
          <w:p w:rsidR="007063D3" w:rsidRDefault="007063D3" w:rsidP="00D47E5B">
            <w:pPr>
              <w:spacing w:before="0"/>
              <w:jc w:val="left"/>
            </w:pPr>
          </w:p>
        </w:tc>
      </w:tr>
      <w:tr w:rsidR="007063D3" w:rsidTr="00C422CC">
        <w:trPr>
          <w:cantSplit/>
        </w:trPr>
        <w:tc>
          <w:tcPr>
            <w:tcW w:w="470" w:type="dxa"/>
            <w:tcBorders>
              <w:top w:val="nil"/>
              <w:left w:val="nil"/>
              <w:bottom w:val="nil"/>
              <w:right w:val="nil"/>
            </w:tcBorders>
          </w:tcPr>
          <w:p w:rsidR="007063D3" w:rsidRDefault="007063D3" w:rsidP="00D47E5B">
            <w:pPr>
              <w:spacing w:before="0"/>
            </w:pPr>
            <w:r>
              <w:t>13</w:t>
            </w:r>
          </w:p>
        </w:tc>
        <w:tc>
          <w:tcPr>
            <w:tcW w:w="3324" w:type="dxa"/>
            <w:tcBorders>
              <w:top w:val="nil"/>
              <w:left w:val="nil"/>
              <w:bottom w:val="nil"/>
              <w:right w:val="nil"/>
            </w:tcBorders>
          </w:tcPr>
          <w:p w:rsidR="007063D3" w:rsidRDefault="007063D3" w:rsidP="00D47E5B">
            <w:pPr>
              <w:spacing w:before="0"/>
              <w:jc w:val="left"/>
            </w:pPr>
            <w:r>
              <w:t>Fontys Hogescholen</w:t>
            </w:r>
          </w:p>
        </w:tc>
        <w:tc>
          <w:tcPr>
            <w:tcW w:w="1276" w:type="dxa"/>
            <w:tcBorders>
              <w:top w:val="nil"/>
              <w:left w:val="nil"/>
              <w:bottom w:val="nil"/>
              <w:right w:val="nil"/>
            </w:tcBorders>
          </w:tcPr>
          <w:p w:rsidR="007063D3" w:rsidRDefault="007063D3" w:rsidP="00D47E5B">
            <w:pPr>
              <w:spacing w:before="0"/>
              <w:jc w:val="left"/>
              <w:rPr>
                <w:color w:val="000000"/>
              </w:rPr>
            </w:pPr>
            <w:r>
              <w:rPr>
                <w:color w:val="000000"/>
              </w:rPr>
              <w:t>Eindhoven</w:t>
            </w:r>
          </w:p>
        </w:tc>
        <w:tc>
          <w:tcPr>
            <w:tcW w:w="1134" w:type="dxa"/>
            <w:tcBorders>
              <w:top w:val="nil"/>
              <w:left w:val="nil"/>
              <w:bottom w:val="nil"/>
              <w:right w:val="nil"/>
            </w:tcBorders>
          </w:tcPr>
          <w:p w:rsidR="007063D3" w:rsidRDefault="007063D3" w:rsidP="00A60D77">
            <w:pPr>
              <w:spacing w:before="0"/>
              <w:jc w:val="left"/>
              <w:rPr>
                <w:color w:val="000000"/>
              </w:rPr>
            </w:pPr>
            <w:r>
              <w:rPr>
                <w:color w:val="000000"/>
              </w:rPr>
              <w:t>H</w:t>
            </w:r>
          </w:p>
        </w:tc>
        <w:tc>
          <w:tcPr>
            <w:tcW w:w="708" w:type="dxa"/>
            <w:tcBorders>
              <w:top w:val="nil"/>
              <w:left w:val="nil"/>
              <w:bottom w:val="nil"/>
              <w:right w:val="nil"/>
            </w:tcBorders>
          </w:tcPr>
          <w:p w:rsidR="007063D3" w:rsidRPr="009E60A1" w:rsidRDefault="007063D3" w:rsidP="00D47E5B">
            <w:pPr>
              <w:spacing w:before="0"/>
              <w:jc w:val="center"/>
              <w:rPr>
                <w:rFonts w:ascii="Zapf Dingbats" w:hAnsi="Zapf Dingbats"/>
                <w:color w:val="000000"/>
              </w:rPr>
            </w:pPr>
          </w:p>
        </w:tc>
        <w:tc>
          <w:tcPr>
            <w:tcW w:w="3261" w:type="dxa"/>
            <w:tcBorders>
              <w:top w:val="nil"/>
              <w:left w:val="nil"/>
              <w:bottom w:val="nil"/>
              <w:right w:val="nil"/>
            </w:tcBorders>
          </w:tcPr>
          <w:p w:rsidR="007063D3" w:rsidRDefault="007063D3" w:rsidP="00D47E5B">
            <w:pPr>
              <w:spacing w:before="0"/>
              <w:jc w:val="left"/>
            </w:pPr>
          </w:p>
        </w:tc>
      </w:tr>
      <w:tr w:rsidR="00C422CC" w:rsidTr="00C422CC">
        <w:trPr>
          <w:cantSplit/>
        </w:trPr>
        <w:tc>
          <w:tcPr>
            <w:tcW w:w="470" w:type="dxa"/>
            <w:tcBorders>
              <w:top w:val="nil"/>
              <w:left w:val="nil"/>
              <w:bottom w:val="nil"/>
              <w:right w:val="nil"/>
            </w:tcBorders>
          </w:tcPr>
          <w:p w:rsidR="00C422CC" w:rsidRDefault="00C422CC" w:rsidP="00D47E5B">
            <w:pPr>
              <w:spacing w:before="0"/>
            </w:pPr>
            <w:r>
              <w:t>14</w:t>
            </w:r>
          </w:p>
        </w:tc>
        <w:tc>
          <w:tcPr>
            <w:tcW w:w="3324" w:type="dxa"/>
            <w:tcBorders>
              <w:top w:val="nil"/>
              <w:left w:val="nil"/>
              <w:bottom w:val="nil"/>
              <w:right w:val="nil"/>
            </w:tcBorders>
          </w:tcPr>
          <w:p w:rsidR="00C422CC" w:rsidRDefault="00C422CC" w:rsidP="00D47E5B">
            <w:pPr>
              <w:spacing w:before="0"/>
              <w:jc w:val="left"/>
            </w:pPr>
            <w:r>
              <w:t>Stenden Hogeschool</w:t>
            </w:r>
          </w:p>
        </w:tc>
        <w:tc>
          <w:tcPr>
            <w:tcW w:w="1276" w:type="dxa"/>
            <w:tcBorders>
              <w:top w:val="nil"/>
              <w:left w:val="nil"/>
              <w:bottom w:val="nil"/>
              <w:right w:val="nil"/>
            </w:tcBorders>
          </w:tcPr>
          <w:p w:rsidR="00C422CC" w:rsidRDefault="00C422CC" w:rsidP="00D47E5B">
            <w:pPr>
              <w:spacing w:before="0"/>
              <w:jc w:val="left"/>
              <w:rPr>
                <w:color w:val="000000"/>
              </w:rPr>
            </w:pPr>
            <w:r>
              <w:rPr>
                <w:color w:val="000000"/>
              </w:rPr>
              <w:t>Emmen</w:t>
            </w:r>
          </w:p>
        </w:tc>
        <w:tc>
          <w:tcPr>
            <w:tcW w:w="1134" w:type="dxa"/>
            <w:tcBorders>
              <w:top w:val="nil"/>
              <w:left w:val="nil"/>
              <w:bottom w:val="nil"/>
              <w:right w:val="nil"/>
            </w:tcBorders>
          </w:tcPr>
          <w:p w:rsidR="00C422CC" w:rsidRDefault="00C422CC" w:rsidP="00A60D77">
            <w:pPr>
              <w:spacing w:before="0"/>
              <w:jc w:val="left"/>
              <w:rPr>
                <w:color w:val="000000"/>
              </w:rPr>
            </w:pPr>
            <w:r>
              <w:rPr>
                <w:color w:val="000000"/>
              </w:rPr>
              <w:t>IT</w:t>
            </w:r>
          </w:p>
        </w:tc>
        <w:tc>
          <w:tcPr>
            <w:tcW w:w="708" w:type="dxa"/>
            <w:tcBorders>
              <w:top w:val="nil"/>
              <w:left w:val="nil"/>
              <w:bottom w:val="nil"/>
              <w:right w:val="nil"/>
            </w:tcBorders>
          </w:tcPr>
          <w:p w:rsidR="00C422CC" w:rsidRPr="009E60A1" w:rsidRDefault="00C422CC" w:rsidP="00D47E5B">
            <w:pPr>
              <w:spacing w:before="0"/>
              <w:jc w:val="center"/>
              <w:rPr>
                <w:rFonts w:ascii="Zapf Dingbats" w:hAnsi="Zapf Dingbats"/>
                <w:color w:val="000000"/>
              </w:rPr>
            </w:pPr>
            <w:r w:rsidRPr="009E60A1">
              <w:rPr>
                <w:rFonts w:ascii="Zapf Dingbats" w:hAnsi="Zapf Dingbats"/>
                <w:color w:val="000000"/>
              </w:rPr>
              <w:t>✔</w:t>
            </w:r>
          </w:p>
        </w:tc>
        <w:tc>
          <w:tcPr>
            <w:tcW w:w="3261" w:type="dxa"/>
            <w:tcBorders>
              <w:top w:val="nil"/>
              <w:left w:val="nil"/>
              <w:bottom w:val="nil"/>
              <w:right w:val="nil"/>
            </w:tcBorders>
          </w:tcPr>
          <w:p w:rsidR="00C422CC" w:rsidRDefault="00C422CC" w:rsidP="00D47E5B">
            <w:pPr>
              <w:spacing w:before="0"/>
              <w:jc w:val="left"/>
            </w:pPr>
            <w:r>
              <w:t>3 uur gastcolleges van Sogeti</w:t>
            </w:r>
          </w:p>
        </w:tc>
      </w:tr>
      <w:tr w:rsidR="00C422CC" w:rsidTr="00C422CC">
        <w:trPr>
          <w:cantSplit/>
        </w:trPr>
        <w:tc>
          <w:tcPr>
            <w:tcW w:w="470" w:type="dxa"/>
            <w:tcBorders>
              <w:top w:val="nil"/>
              <w:left w:val="nil"/>
              <w:bottom w:val="nil"/>
              <w:right w:val="nil"/>
            </w:tcBorders>
          </w:tcPr>
          <w:p w:rsidR="00C422CC" w:rsidRDefault="00C422CC" w:rsidP="00D47E5B">
            <w:pPr>
              <w:spacing w:before="0"/>
            </w:pPr>
            <w:r>
              <w:t>15</w:t>
            </w:r>
          </w:p>
        </w:tc>
        <w:tc>
          <w:tcPr>
            <w:tcW w:w="3324" w:type="dxa"/>
            <w:tcBorders>
              <w:top w:val="nil"/>
              <w:left w:val="nil"/>
              <w:bottom w:val="nil"/>
              <w:right w:val="nil"/>
            </w:tcBorders>
          </w:tcPr>
          <w:p w:rsidR="00C422CC" w:rsidRDefault="00C422CC" w:rsidP="00D47E5B">
            <w:pPr>
              <w:spacing w:before="0"/>
              <w:jc w:val="left"/>
            </w:pPr>
            <w:r>
              <w:t>Saxion Hogescholen</w:t>
            </w:r>
          </w:p>
        </w:tc>
        <w:tc>
          <w:tcPr>
            <w:tcW w:w="1276" w:type="dxa"/>
            <w:tcBorders>
              <w:top w:val="nil"/>
              <w:left w:val="nil"/>
              <w:bottom w:val="nil"/>
              <w:right w:val="nil"/>
            </w:tcBorders>
          </w:tcPr>
          <w:p w:rsidR="00C422CC" w:rsidRDefault="00C422CC" w:rsidP="00D47E5B">
            <w:pPr>
              <w:spacing w:before="0"/>
              <w:jc w:val="left"/>
              <w:rPr>
                <w:color w:val="000000"/>
              </w:rPr>
            </w:pPr>
            <w:r>
              <w:rPr>
                <w:color w:val="000000"/>
              </w:rPr>
              <w:t>Enschede</w:t>
            </w:r>
          </w:p>
        </w:tc>
        <w:tc>
          <w:tcPr>
            <w:tcW w:w="1134" w:type="dxa"/>
            <w:tcBorders>
              <w:top w:val="nil"/>
              <w:left w:val="nil"/>
              <w:bottom w:val="nil"/>
              <w:right w:val="nil"/>
            </w:tcBorders>
          </w:tcPr>
          <w:p w:rsidR="00C422CC" w:rsidRDefault="00C422CC" w:rsidP="00A60D77">
            <w:pPr>
              <w:spacing w:before="0"/>
              <w:jc w:val="left"/>
              <w:rPr>
                <w:color w:val="000000"/>
              </w:rPr>
            </w:pPr>
            <w:r>
              <w:rPr>
                <w:color w:val="000000"/>
              </w:rPr>
              <w:t>BIT</w:t>
            </w:r>
          </w:p>
        </w:tc>
        <w:tc>
          <w:tcPr>
            <w:tcW w:w="708" w:type="dxa"/>
            <w:tcBorders>
              <w:top w:val="nil"/>
              <w:left w:val="nil"/>
              <w:bottom w:val="nil"/>
              <w:right w:val="nil"/>
            </w:tcBorders>
          </w:tcPr>
          <w:p w:rsidR="00C422CC" w:rsidRPr="009E60A1" w:rsidRDefault="00C422CC" w:rsidP="00D47E5B">
            <w:pPr>
              <w:spacing w:before="0"/>
              <w:jc w:val="center"/>
              <w:rPr>
                <w:rFonts w:ascii="Zapf Dingbats" w:hAnsi="Zapf Dingbats"/>
                <w:color w:val="000000"/>
              </w:rPr>
            </w:pPr>
          </w:p>
        </w:tc>
        <w:tc>
          <w:tcPr>
            <w:tcW w:w="3261" w:type="dxa"/>
            <w:tcBorders>
              <w:top w:val="nil"/>
              <w:left w:val="nil"/>
              <w:bottom w:val="nil"/>
              <w:right w:val="nil"/>
            </w:tcBorders>
          </w:tcPr>
          <w:p w:rsidR="00C422CC" w:rsidRDefault="00C422CC" w:rsidP="00D47E5B">
            <w:pPr>
              <w:spacing w:before="0"/>
              <w:jc w:val="left"/>
            </w:pPr>
          </w:p>
        </w:tc>
      </w:tr>
      <w:tr w:rsidR="00C422CC" w:rsidTr="00C422CC">
        <w:trPr>
          <w:cantSplit/>
        </w:trPr>
        <w:tc>
          <w:tcPr>
            <w:tcW w:w="470" w:type="dxa"/>
            <w:tcBorders>
              <w:top w:val="nil"/>
              <w:left w:val="nil"/>
              <w:bottom w:val="nil"/>
              <w:right w:val="nil"/>
            </w:tcBorders>
          </w:tcPr>
          <w:p w:rsidR="00C422CC" w:rsidRDefault="00C422CC" w:rsidP="00D47E5B">
            <w:pPr>
              <w:spacing w:before="0"/>
            </w:pPr>
            <w:r>
              <w:t>16</w:t>
            </w:r>
          </w:p>
        </w:tc>
        <w:tc>
          <w:tcPr>
            <w:tcW w:w="3324" w:type="dxa"/>
            <w:tcBorders>
              <w:top w:val="nil"/>
              <w:left w:val="nil"/>
              <w:bottom w:val="nil"/>
              <w:right w:val="nil"/>
            </w:tcBorders>
          </w:tcPr>
          <w:p w:rsidR="00C422CC" w:rsidRDefault="00C422CC" w:rsidP="00D47E5B">
            <w:pPr>
              <w:spacing w:before="0"/>
              <w:jc w:val="left"/>
            </w:pPr>
            <w:r>
              <w:t>Hanzehogeschool Groningen</w:t>
            </w:r>
          </w:p>
        </w:tc>
        <w:tc>
          <w:tcPr>
            <w:tcW w:w="1276" w:type="dxa"/>
            <w:tcBorders>
              <w:top w:val="nil"/>
              <w:left w:val="nil"/>
              <w:bottom w:val="nil"/>
              <w:right w:val="nil"/>
            </w:tcBorders>
          </w:tcPr>
          <w:p w:rsidR="00C422CC" w:rsidRDefault="00C422CC" w:rsidP="00D47E5B">
            <w:pPr>
              <w:spacing w:before="0"/>
              <w:jc w:val="left"/>
              <w:rPr>
                <w:color w:val="000000"/>
              </w:rPr>
            </w:pPr>
            <w:r>
              <w:rPr>
                <w:color w:val="000000"/>
              </w:rPr>
              <w:t>Groningen</w:t>
            </w:r>
          </w:p>
        </w:tc>
        <w:tc>
          <w:tcPr>
            <w:tcW w:w="1134" w:type="dxa"/>
            <w:tcBorders>
              <w:top w:val="nil"/>
              <w:left w:val="nil"/>
              <w:bottom w:val="nil"/>
              <w:right w:val="nil"/>
            </w:tcBorders>
          </w:tcPr>
          <w:p w:rsidR="00C422CC" w:rsidRDefault="00C422CC" w:rsidP="00A60D77">
            <w:pPr>
              <w:spacing w:before="0"/>
              <w:jc w:val="left"/>
              <w:rPr>
                <w:color w:val="000000"/>
              </w:rPr>
            </w:pPr>
            <w:r>
              <w:rPr>
                <w:color w:val="000000"/>
              </w:rPr>
              <w:t>BIT</w:t>
            </w:r>
          </w:p>
        </w:tc>
        <w:tc>
          <w:tcPr>
            <w:tcW w:w="708" w:type="dxa"/>
            <w:tcBorders>
              <w:top w:val="nil"/>
              <w:left w:val="nil"/>
              <w:bottom w:val="nil"/>
              <w:right w:val="nil"/>
            </w:tcBorders>
          </w:tcPr>
          <w:p w:rsidR="00C422CC" w:rsidRPr="009E60A1" w:rsidRDefault="004840BE" w:rsidP="00D47E5B">
            <w:pPr>
              <w:spacing w:before="0"/>
              <w:jc w:val="center"/>
              <w:rPr>
                <w:rFonts w:ascii="Zapf Dingbats" w:hAnsi="Zapf Dingbats"/>
                <w:color w:val="000000"/>
              </w:rPr>
            </w:pPr>
            <w:r w:rsidRPr="009E60A1">
              <w:rPr>
                <w:rFonts w:ascii="Zapf Dingbats" w:hAnsi="Zapf Dingbats"/>
                <w:color w:val="000000"/>
              </w:rPr>
              <w:t>✔</w:t>
            </w:r>
          </w:p>
        </w:tc>
        <w:tc>
          <w:tcPr>
            <w:tcW w:w="3261" w:type="dxa"/>
            <w:tcBorders>
              <w:top w:val="nil"/>
              <w:left w:val="nil"/>
              <w:bottom w:val="nil"/>
              <w:right w:val="nil"/>
            </w:tcBorders>
          </w:tcPr>
          <w:p w:rsidR="00C422CC" w:rsidRDefault="004A3FCB" w:rsidP="00D47E5B">
            <w:pPr>
              <w:spacing w:before="0"/>
              <w:jc w:val="left"/>
            </w:pPr>
            <w:r>
              <w:t>Eigen testcurriculum</w:t>
            </w:r>
            <w:r w:rsidR="004D29C8">
              <w:t xml:space="preserve"> op niveau</w:t>
            </w:r>
          </w:p>
        </w:tc>
      </w:tr>
      <w:tr w:rsidR="00C422CC" w:rsidTr="00C422CC">
        <w:trPr>
          <w:cantSplit/>
        </w:trPr>
        <w:tc>
          <w:tcPr>
            <w:tcW w:w="470" w:type="dxa"/>
            <w:tcBorders>
              <w:top w:val="nil"/>
              <w:left w:val="nil"/>
              <w:bottom w:val="nil"/>
              <w:right w:val="nil"/>
            </w:tcBorders>
          </w:tcPr>
          <w:p w:rsidR="00C422CC" w:rsidRDefault="00C422CC" w:rsidP="00D47E5B">
            <w:pPr>
              <w:spacing w:before="0"/>
            </w:pPr>
            <w:r>
              <w:t>17</w:t>
            </w:r>
          </w:p>
        </w:tc>
        <w:tc>
          <w:tcPr>
            <w:tcW w:w="3324" w:type="dxa"/>
            <w:tcBorders>
              <w:top w:val="nil"/>
              <w:left w:val="nil"/>
              <w:bottom w:val="nil"/>
              <w:right w:val="nil"/>
            </w:tcBorders>
          </w:tcPr>
          <w:p w:rsidR="00C422CC" w:rsidRDefault="00C422CC" w:rsidP="00D47E5B">
            <w:pPr>
              <w:spacing w:before="0"/>
              <w:jc w:val="left"/>
            </w:pPr>
            <w:r>
              <w:t>Hogeschool Inholland</w:t>
            </w:r>
          </w:p>
        </w:tc>
        <w:tc>
          <w:tcPr>
            <w:tcW w:w="1276" w:type="dxa"/>
            <w:tcBorders>
              <w:top w:val="nil"/>
              <w:left w:val="nil"/>
              <w:bottom w:val="nil"/>
              <w:right w:val="nil"/>
            </w:tcBorders>
          </w:tcPr>
          <w:p w:rsidR="00C422CC" w:rsidRDefault="00C422CC" w:rsidP="00D47E5B">
            <w:pPr>
              <w:spacing w:before="0"/>
              <w:jc w:val="left"/>
              <w:rPr>
                <w:color w:val="000000"/>
              </w:rPr>
            </w:pPr>
            <w:r>
              <w:rPr>
                <w:color w:val="000000"/>
              </w:rPr>
              <w:t>Haarlem</w:t>
            </w:r>
          </w:p>
        </w:tc>
        <w:tc>
          <w:tcPr>
            <w:tcW w:w="1134" w:type="dxa"/>
            <w:tcBorders>
              <w:top w:val="nil"/>
              <w:left w:val="nil"/>
              <w:bottom w:val="nil"/>
              <w:right w:val="nil"/>
            </w:tcBorders>
          </w:tcPr>
          <w:p w:rsidR="00C422CC" w:rsidRDefault="00C422CC" w:rsidP="00A60D77">
            <w:pPr>
              <w:spacing w:before="0"/>
              <w:jc w:val="left"/>
              <w:rPr>
                <w:color w:val="000000"/>
              </w:rPr>
            </w:pPr>
            <w:r>
              <w:rPr>
                <w:color w:val="000000"/>
              </w:rPr>
              <w:t>I</w:t>
            </w:r>
          </w:p>
        </w:tc>
        <w:tc>
          <w:tcPr>
            <w:tcW w:w="708" w:type="dxa"/>
            <w:tcBorders>
              <w:top w:val="nil"/>
              <w:left w:val="nil"/>
              <w:bottom w:val="nil"/>
              <w:right w:val="nil"/>
            </w:tcBorders>
          </w:tcPr>
          <w:p w:rsidR="00C422CC" w:rsidRPr="009E60A1" w:rsidRDefault="00C422CC" w:rsidP="00D47E5B">
            <w:pPr>
              <w:spacing w:before="0"/>
              <w:jc w:val="center"/>
              <w:rPr>
                <w:rFonts w:ascii="Zapf Dingbats" w:hAnsi="Zapf Dingbats"/>
                <w:color w:val="000000"/>
              </w:rPr>
            </w:pPr>
          </w:p>
        </w:tc>
        <w:tc>
          <w:tcPr>
            <w:tcW w:w="3261" w:type="dxa"/>
            <w:tcBorders>
              <w:top w:val="nil"/>
              <w:left w:val="nil"/>
              <w:bottom w:val="nil"/>
              <w:right w:val="nil"/>
            </w:tcBorders>
          </w:tcPr>
          <w:p w:rsidR="00C422CC" w:rsidRDefault="00C422CC" w:rsidP="00D47E5B">
            <w:pPr>
              <w:spacing w:before="0"/>
              <w:jc w:val="left"/>
            </w:pPr>
          </w:p>
        </w:tc>
      </w:tr>
      <w:tr w:rsidR="00C422CC" w:rsidTr="00C422CC">
        <w:trPr>
          <w:cantSplit/>
        </w:trPr>
        <w:tc>
          <w:tcPr>
            <w:tcW w:w="470" w:type="dxa"/>
            <w:tcBorders>
              <w:top w:val="nil"/>
              <w:left w:val="nil"/>
              <w:bottom w:val="nil"/>
              <w:right w:val="nil"/>
            </w:tcBorders>
          </w:tcPr>
          <w:p w:rsidR="00C422CC" w:rsidRDefault="00C422CC" w:rsidP="00D47E5B">
            <w:pPr>
              <w:spacing w:before="0"/>
            </w:pPr>
            <w:r>
              <w:t>18</w:t>
            </w:r>
          </w:p>
        </w:tc>
        <w:tc>
          <w:tcPr>
            <w:tcW w:w="3324" w:type="dxa"/>
            <w:tcBorders>
              <w:top w:val="nil"/>
              <w:left w:val="nil"/>
              <w:bottom w:val="nil"/>
              <w:right w:val="nil"/>
            </w:tcBorders>
          </w:tcPr>
          <w:p w:rsidR="00C422CC" w:rsidRDefault="00C422CC" w:rsidP="00D47E5B">
            <w:pPr>
              <w:spacing w:before="0"/>
              <w:jc w:val="left"/>
            </w:pPr>
            <w:r>
              <w:t>Hogeschool Zuyd</w:t>
            </w:r>
          </w:p>
        </w:tc>
        <w:tc>
          <w:tcPr>
            <w:tcW w:w="1276" w:type="dxa"/>
            <w:tcBorders>
              <w:top w:val="nil"/>
              <w:left w:val="nil"/>
              <w:bottom w:val="nil"/>
              <w:right w:val="nil"/>
            </w:tcBorders>
          </w:tcPr>
          <w:p w:rsidR="00C422CC" w:rsidRDefault="00C422CC" w:rsidP="00D47E5B">
            <w:pPr>
              <w:spacing w:before="0"/>
              <w:jc w:val="left"/>
              <w:rPr>
                <w:color w:val="000000"/>
              </w:rPr>
            </w:pPr>
            <w:r>
              <w:rPr>
                <w:color w:val="000000"/>
              </w:rPr>
              <w:t>Heerlen</w:t>
            </w:r>
          </w:p>
        </w:tc>
        <w:tc>
          <w:tcPr>
            <w:tcW w:w="1134" w:type="dxa"/>
            <w:tcBorders>
              <w:top w:val="nil"/>
              <w:left w:val="nil"/>
              <w:bottom w:val="nil"/>
              <w:right w:val="nil"/>
            </w:tcBorders>
          </w:tcPr>
          <w:p w:rsidR="00C422CC" w:rsidRDefault="00C422CC" w:rsidP="00A60D77">
            <w:pPr>
              <w:spacing w:before="0"/>
              <w:jc w:val="left"/>
              <w:rPr>
                <w:color w:val="000000"/>
              </w:rPr>
            </w:pPr>
            <w:r>
              <w:rPr>
                <w:color w:val="000000"/>
              </w:rPr>
              <w:t>INT</w:t>
            </w:r>
          </w:p>
        </w:tc>
        <w:tc>
          <w:tcPr>
            <w:tcW w:w="708" w:type="dxa"/>
            <w:tcBorders>
              <w:top w:val="nil"/>
              <w:left w:val="nil"/>
              <w:bottom w:val="nil"/>
              <w:right w:val="nil"/>
            </w:tcBorders>
          </w:tcPr>
          <w:p w:rsidR="00C422CC" w:rsidRPr="009E60A1" w:rsidRDefault="00C422CC" w:rsidP="00D47E5B">
            <w:pPr>
              <w:spacing w:before="0"/>
              <w:jc w:val="center"/>
              <w:rPr>
                <w:rFonts w:ascii="Zapf Dingbats" w:hAnsi="Zapf Dingbats"/>
                <w:color w:val="000000"/>
              </w:rPr>
            </w:pPr>
          </w:p>
        </w:tc>
        <w:tc>
          <w:tcPr>
            <w:tcW w:w="3261" w:type="dxa"/>
            <w:tcBorders>
              <w:top w:val="nil"/>
              <w:left w:val="nil"/>
              <w:bottom w:val="nil"/>
              <w:right w:val="nil"/>
            </w:tcBorders>
          </w:tcPr>
          <w:p w:rsidR="00C422CC" w:rsidRDefault="00C422CC" w:rsidP="00D47E5B">
            <w:pPr>
              <w:spacing w:before="0"/>
              <w:jc w:val="left"/>
            </w:pPr>
          </w:p>
        </w:tc>
      </w:tr>
      <w:tr w:rsidR="00C422CC" w:rsidTr="00C422CC">
        <w:trPr>
          <w:cantSplit/>
        </w:trPr>
        <w:tc>
          <w:tcPr>
            <w:tcW w:w="470" w:type="dxa"/>
            <w:tcBorders>
              <w:top w:val="nil"/>
              <w:left w:val="nil"/>
              <w:bottom w:val="nil"/>
              <w:right w:val="nil"/>
            </w:tcBorders>
          </w:tcPr>
          <w:p w:rsidR="00C422CC" w:rsidRDefault="00C422CC" w:rsidP="00D47E5B">
            <w:pPr>
              <w:spacing w:before="0"/>
            </w:pPr>
            <w:r>
              <w:t>19</w:t>
            </w:r>
          </w:p>
        </w:tc>
        <w:tc>
          <w:tcPr>
            <w:tcW w:w="3324" w:type="dxa"/>
            <w:tcBorders>
              <w:top w:val="nil"/>
              <w:left w:val="nil"/>
              <w:bottom w:val="nil"/>
              <w:right w:val="nil"/>
            </w:tcBorders>
          </w:tcPr>
          <w:p w:rsidR="00C422CC" w:rsidRDefault="00C422CC" w:rsidP="00D47E5B">
            <w:pPr>
              <w:spacing w:before="0"/>
              <w:jc w:val="left"/>
            </w:pPr>
            <w:r>
              <w:t>Avans Hogeschool</w:t>
            </w:r>
          </w:p>
        </w:tc>
        <w:tc>
          <w:tcPr>
            <w:tcW w:w="1276" w:type="dxa"/>
            <w:tcBorders>
              <w:top w:val="nil"/>
              <w:left w:val="nil"/>
              <w:bottom w:val="nil"/>
              <w:right w:val="nil"/>
            </w:tcBorders>
          </w:tcPr>
          <w:p w:rsidR="00C422CC" w:rsidRDefault="00C422CC" w:rsidP="00D47E5B">
            <w:pPr>
              <w:spacing w:before="0"/>
              <w:jc w:val="left"/>
              <w:rPr>
                <w:color w:val="000000"/>
              </w:rPr>
            </w:pPr>
            <w:r>
              <w:rPr>
                <w:color w:val="000000"/>
              </w:rPr>
              <w:t>’s-Herto-genbosch</w:t>
            </w:r>
          </w:p>
        </w:tc>
        <w:tc>
          <w:tcPr>
            <w:tcW w:w="1134" w:type="dxa"/>
            <w:tcBorders>
              <w:top w:val="nil"/>
              <w:left w:val="nil"/>
              <w:bottom w:val="nil"/>
              <w:right w:val="nil"/>
            </w:tcBorders>
          </w:tcPr>
          <w:p w:rsidR="00C422CC" w:rsidRDefault="00C422CC" w:rsidP="00A60D77">
            <w:pPr>
              <w:spacing w:before="0"/>
              <w:jc w:val="left"/>
              <w:rPr>
                <w:color w:val="000000"/>
              </w:rPr>
            </w:pPr>
            <w:r>
              <w:rPr>
                <w:color w:val="000000"/>
              </w:rPr>
              <w:t>IT</w:t>
            </w:r>
          </w:p>
        </w:tc>
        <w:tc>
          <w:tcPr>
            <w:tcW w:w="708" w:type="dxa"/>
            <w:tcBorders>
              <w:top w:val="nil"/>
              <w:left w:val="nil"/>
              <w:bottom w:val="nil"/>
              <w:right w:val="nil"/>
            </w:tcBorders>
          </w:tcPr>
          <w:p w:rsidR="00C422CC" w:rsidRPr="009E60A1" w:rsidRDefault="00C422CC" w:rsidP="00D47E5B">
            <w:pPr>
              <w:spacing w:before="0"/>
              <w:jc w:val="center"/>
              <w:rPr>
                <w:rFonts w:ascii="Zapf Dingbats" w:hAnsi="Zapf Dingbats"/>
                <w:color w:val="000000"/>
              </w:rPr>
            </w:pPr>
          </w:p>
        </w:tc>
        <w:tc>
          <w:tcPr>
            <w:tcW w:w="3261" w:type="dxa"/>
            <w:tcBorders>
              <w:top w:val="nil"/>
              <w:left w:val="nil"/>
              <w:bottom w:val="nil"/>
              <w:right w:val="nil"/>
            </w:tcBorders>
          </w:tcPr>
          <w:p w:rsidR="00C422CC" w:rsidRDefault="00C422CC" w:rsidP="00D47E5B">
            <w:pPr>
              <w:spacing w:before="0"/>
              <w:jc w:val="left"/>
            </w:pPr>
          </w:p>
        </w:tc>
      </w:tr>
      <w:tr w:rsidR="00C422CC" w:rsidTr="00C422CC">
        <w:trPr>
          <w:cantSplit/>
        </w:trPr>
        <w:tc>
          <w:tcPr>
            <w:tcW w:w="470" w:type="dxa"/>
            <w:tcBorders>
              <w:top w:val="nil"/>
              <w:left w:val="nil"/>
              <w:bottom w:val="nil"/>
              <w:right w:val="nil"/>
            </w:tcBorders>
          </w:tcPr>
          <w:p w:rsidR="00C422CC" w:rsidRDefault="00C422CC" w:rsidP="00D47E5B">
            <w:pPr>
              <w:spacing w:before="0"/>
            </w:pPr>
            <w:r>
              <w:t>20</w:t>
            </w:r>
          </w:p>
        </w:tc>
        <w:tc>
          <w:tcPr>
            <w:tcW w:w="3324" w:type="dxa"/>
            <w:tcBorders>
              <w:top w:val="nil"/>
              <w:left w:val="nil"/>
              <w:bottom w:val="nil"/>
              <w:right w:val="nil"/>
            </w:tcBorders>
          </w:tcPr>
          <w:p w:rsidR="00C422CC" w:rsidRDefault="00C422CC" w:rsidP="00D47E5B">
            <w:pPr>
              <w:spacing w:before="0"/>
              <w:jc w:val="left"/>
            </w:pPr>
            <w:r>
              <w:t>Noordelijke Hogeschool Leeuwarden</w:t>
            </w:r>
          </w:p>
        </w:tc>
        <w:tc>
          <w:tcPr>
            <w:tcW w:w="1276" w:type="dxa"/>
            <w:tcBorders>
              <w:top w:val="nil"/>
              <w:left w:val="nil"/>
              <w:bottom w:val="nil"/>
              <w:right w:val="nil"/>
            </w:tcBorders>
          </w:tcPr>
          <w:p w:rsidR="00C422CC" w:rsidRDefault="00C422CC" w:rsidP="00D47E5B">
            <w:pPr>
              <w:spacing w:before="0"/>
              <w:jc w:val="left"/>
              <w:rPr>
                <w:color w:val="000000"/>
              </w:rPr>
            </w:pPr>
            <w:r>
              <w:rPr>
                <w:color w:val="000000"/>
              </w:rPr>
              <w:t>Leeuwarden</w:t>
            </w:r>
          </w:p>
        </w:tc>
        <w:tc>
          <w:tcPr>
            <w:tcW w:w="1134" w:type="dxa"/>
            <w:tcBorders>
              <w:top w:val="nil"/>
              <w:left w:val="nil"/>
              <w:bottom w:val="nil"/>
              <w:right w:val="nil"/>
            </w:tcBorders>
          </w:tcPr>
          <w:p w:rsidR="00C422CC" w:rsidRDefault="00C422CC" w:rsidP="00A60D77">
            <w:pPr>
              <w:spacing w:before="0"/>
              <w:jc w:val="left"/>
              <w:rPr>
                <w:color w:val="000000"/>
              </w:rPr>
            </w:pPr>
            <w:r>
              <w:rPr>
                <w:color w:val="000000"/>
              </w:rPr>
              <w:t>BI</w:t>
            </w:r>
          </w:p>
        </w:tc>
        <w:tc>
          <w:tcPr>
            <w:tcW w:w="708" w:type="dxa"/>
            <w:tcBorders>
              <w:top w:val="nil"/>
              <w:left w:val="nil"/>
              <w:bottom w:val="nil"/>
              <w:right w:val="nil"/>
            </w:tcBorders>
          </w:tcPr>
          <w:p w:rsidR="00C422CC" w:rsidRPr="009E60A1" w:rsidRDefault="004840BE" w:rsidP="00D47E5B">
            <w:pPr>
              <w:spacing w:before="0"/>
              <w:jc w:val="center"/>
              <w:rPr>
                <w:rFonts w:ascii="Zapf Dingbats" w:hAnsi="Zapf Dingbats"/>
                <w:color w:val="000000"/>
              </w:rPr>
            </w:pPr>
            <w:r w:rsidRPr="009E60A1">
              <w:rPr>
                <w:rFonts w:ascii="Zapf Dingbats" w:hAnsi="Zapf Dingbats"/>
                <w:color w:val="000000"/>
              </w:rPr>
              <w:t>✔</w:t>
            </w:r>
          </w:p>
        </w:tc>
        <w:tc>
          <w:tcPr>
            <w:tcW w:w="3261" w:type="dxa"/>
            <w:tcBorders>
              <w:top w:val="nil"/>
              <w:left w:val="nil"/>
              <w:bottom w:val="nil"/>
              <w:right w:val="nil"/>
            </w:tcBorders>
          </w:tcPr>
          <w:p w:rsidR="00C422CC" w:rsidRDefault="004D29C8" w:rsidP="004D29C8">
            <w:pPr>
              <w:spacing w:before="0"/>
              <w:jc w:val="left"/>
            </w:pPr>
            <w:r>
              <w:t>Weinig of geen testen in de opleiding</w:t>
            </w:r>
          </w:p>
        </w:tc>
      </w:tr>
      <w:tr w:rsidR="00C422CC" w:rsidTr="00C422CC">
        <w:trPr>
          <w:cantSplit/>
        </w:trPr>
        <w:tc>
          <w:tcPr>
            <w:tcW w:w="470" w:type="dxa"/>
            <w:tcBorders>
              <w:top w:val="nil"/>
              <w:left w:val="nil"/>
              <w:bottom w:val="nil"/>
              <w:right w:val="nil"/>
            </w:tcBorders>
          </w:tcPr>
          <w:p w:rsidR="00C422CC" w:rsidRDefault="00C422CC" w:rsidP="00D47E5B">
            <w:pPr>
              <w:spacing w:before="0"/>
            </w:pPr>
            <w:r>
              <w:t>21</w:t>
            </w:r>
          </w:p>
        </w:tc>
        <w:tc>
          <w:tcPr>
            <w:tcW w:w="3324" w:type="dxa"/>
            <w:tcBorders>
              <w:top w:val="nil"/>
              <w:left w:val="nil"/>
              <w:bottom w:val="nil"/>
              <w:right w:val="nil"/>
            </w:tcBorders>
          </w:tcPr>
          <w:p w:rsidR="00C422CC" w:rsidRDefault="00C422CC" w:rsidP="00D47E5B">
            <w:pPr>
              <w:spacing w:before="0"/>
              <w:jc w:val="left"/>
            </w:pPr>
            <w:r>
              <w:t>Hogeschool Leiden</w:t>
            </w:r>
          </w:p>
        </w:tc>
        <w:tc>
          <w:tcPr>
            <w:tcW w:w="1276" w:type="dxa"/>
            <w:tcBorders>
              <w:top w:val="nil"/>
              <w:left w:val="nil"/>
              <w:bottom w:val="nil"/>
              <w:right w:val="nil"/>
            </w:tcBorders>
          </w:tcPr>
          <w:p w:rsidR="00C422CC" w:rsidRDefault="00C422CC" w:rsidP="00D47E5B">
            <w:pPr>
              <w:spacing w:before="0"/>
              <w:jc w:val="left"/>
              <w:rPr>
                <w:color w:val="000000"/>
              </w:rPr>
            </w:pPr>
            <w:r>
              <w:rPr>
                <w:color w:val="000000"/>
              </w:rPr>
              <w:t>Leiden</w:t>
            </w:r>
          </w:p>
        </w:tc>
        <w:tc>
          <w:tcPr>
            <w:tcW w:w="1134" w:type="dxa"/>
            <w:tcBorders>
              <w:top w:val="nil"/>
              <w:left w:val="nil"/>
              <w:bottom w:val="nil"/>
              <w:right w:val="nil"/>
            </w:tcBorders>
          </w:tcPr>
          <w:p w:rsidR="00C422CC" w:rsidRDefault="00C422CC" w:rsidP="00A60D77">
            <w:pPr>
              <w:spacing w:before="0"/>
              <w:jc w:val="left"/>
              <w:rPr>
                <w:color w:val="000000"/>
              </w:rPr>
            </w:pPr>
            <w:r>
              <w:rPr>
                <w:color w:val="000000"/>
              </w:rPr>
              <w:t>I</w:t>
            </w:r>
          </w:p>
        </w:tc>
        <w:tc>
          <w:tcPr>
            <w:tcW w:w="708" w:type="dxa"/>
            <w:tcBorders>
              <w:top w:val="nil"/>
              <w:left w:val="nil"/>
              <w:bottom w:val="nil"/>
              <w:right w:val="nil"/>
            </w:tcBorders>
          </w:tcPr>
          <w:p w:rsidR="00C422CC" w:rsidRPr="009E60A1" w:rsidRDefault="00C422CC" w:rsidP="00D47E5B">
            <w:pPr>
              <w:spacing w:before="0"/>
              <w:jc w:val="center"/>
              <w:rPr>
                <w:rFonts w:ascii="Zapf Dingbats" w:hAnsi="Zapf Dingbats"/>
                <w:color w:val="000000"/>
              </w:rPr>
            </w:pPr>
          </w:p>
        </w:tc>
        <w:tc>
          <w:tcPr>
            <w:tcW w:w="3261" w:type="dxa"/>
            <w:tcBorders>
              <w:top w:val="nil"/>
              <w:left w:val="nil"/>
              <w:bottom w:val="nil"/>
              <w:right w:val="nil"/>
            </w:tcBorders>
          </w:tcPr>
          <w:p w:rsidR="00C422CC" w:rsidRDefault="00C422CC" w:rsidP="00D47E5B">
            <w:pPr>
              <w:spacing w:before="0"/>
              <w:jc w:val="left"/>
            </w:pPr>
          </w:p>
        </w:tc>
      </w:tr>
      <w:tr w:rsidR="00C422CC" w:rsidTr="00C422CC">
        <w:trPr>
          <w:cantSplit/>
        </w:trPr>
        <w:tc>
          <w:tcPr>
            <w:tcW w:w="470" w:type="dxa"/>
            <w:tcBorders>
              <w:top w:val="nil"/>
              <w:left w:val="nil"/>
              <w:bottom w:val="nil"/>
              <w:right w:val="nil"/>
            </w:tcBorders>
          </w:tcPr>
          <w:p w:rsidR="00C422CC" w:rsidRDefault="00C422CC" w:rsidP="00D47E5B">
            <w:pPr>
              <w:spacing w:before="0"/>
            </w:pPr>
            <w:r>
              <w:t>22</w:t>
            </w:r>
          </w:p>
        </w:tc>
        <w:tc>
          <w:tcPr>
            <w:tcW w:w="3324" w:type="dxa"/>
            <w:tcBorders>
              <w:top w:val="nil"/>
              <w:left w:val="nil"/>
              <w:bottom w:val="nil"/>
              <w:right w:val="nil"/>
            </w:tcBorders>
          </w:tcPr>
          <w:p w:rsidR="00C422CC" w:rsidRDefault="00C422CC" w:rsidP="00D47E5B">
            <w:pPr>
              <w:spacing w:before="0"/>
              <w:jc w:val="left"/>
            </w:pPr>
            <w:r>
              <w:t>Hogeschool Inholland</w:t>
            </w:r>
          </w:p>
        </w:tc>
        <w:tc>
          <w:tcPr>
            <w:tcW w:w="1276" w:type="dxa"/>
            <w:tcBorders>
              <w:top w:val="nil"/>
              <w:left w:val="nil"/>
              <w:bottom w:val="nil"/>
              <w:right w:val="nil"/>
            </w:tcBorders>
          </w:tcPr>
          <w:p w:rsidR="00C422CC" w:rsidRDefault="00C422CC" w:rsidP="00D47E5B">
            <w:pPr>
              <w:spacing w:before="0"/>
              <w:jc w:val="left"/>
              <w:rPr>
                <w:color w:val="000000"/>
              </w:rPr>
            </w:pPr>
            <w:r>
              <w:rPr>
                <w:color w:val="000000"/>
              </w:rPr>
              <w:t>Rotterdam</w:t>
            </w:r>
          </w:p>
        </w:tc>
        <w:tc>
          <w:tcPr>
            <w:tcW w:w="1134" w:type="dxa"/>
            <w:tcBorders>
              <w:top w:val="nil"/>
              <w:left w:val="nil"/>
              <w:bottom w:val="nil"/>
              <w:right w:val="nil"/>
            </w:tcBorders>
          </w:tcPr>
          <w:p w:rsidR="00C422CC" w:rsidRDefault="00C422CC" w:rsidP="00A60D77">
            <w:pPr>
              <w:spacing w:before="0"/>
              <w:jc w:val="left"/>
              <w:rPr>
                <w:color w:val="000000"/>
              </w:rPr>
            </w:pPr>
            <w:r>
              <w:rPr>
                <w:color w:val="000000"/>
              </w:rPr>
              <w:t>B</w:t>
            </w:r>
          </w:p>
        </w:tc>
        <w:tc>
          <w:tcPr>
            <w:tcW w:w="708" w:type="dxa"/>
            <w:tcBorders>
              <w:top w:val="nil"/>
              <w:left w:val="nil"/>
              <w:bottom w:val="nil"/>
              <w:right w:val="nil"/>
            </w:tcBorders>
          </w:tcPr>
          <w:p w:rsidR="00C422CC" w:rsidRPr="009E60A1" w:rsidRDefault="00C422CC" w:rsidP="00D47E5B">
            <w:pPr>
              <w:spacing w:before="0"/>
              <w:jc w:val="center"/>
              <w:rPr>
                <w:rFonts w:ascii="Zapf Dingbats" w:hAnsi="Zapf Dingbats"/>
                <w:color w:val="000000"/>
              </w:rPr>
            </w:pPr>
          </w:p>
        </w:tc>
        <w:tc>
          <w:tcPr>
            <w:tcW w:w="3261" w:type="dxa"/>
            <w:tcBorders>
              <w:top w:val="nil"/>
              <w:left w:val="nil"/>
              <w:bottom w:val="nil"/>
              <w:right w:val="nil"/>
            </w:tcBorders>
          </w:tcPr>
          <w:p w:rsidR="00C422CC" w:rsidRDefault="00C422CC" w:rsidP="00D47E5B">
            <w:pPr>
              <w:spacing w:before="0"/>
              <w:jc w:val="left"/>
            </w:pPr>
          </w:p>
        </w:tc>
      </w:tr>
      <w:tr w:rsidR="00C422CC" w:rsidTr="00C422CC">
        <w:trPr>
          <w:cantSplit/>
        </w:trPr>
        <w:tc>
          <w:tcPr>
            <w:tcW w:w="470" w:type="dxa"/>
            <w:tcBorders>
              <w:top w:val="nil"/>
              <w:left w:val="nil"/>
              <w:bottom w:val="nil"/>
              <w:right w:val="nil"/>
            </w:tcBorders>
          </w:tcPr>
          <w:p w:rsidR="00C422CC" w:rsidRDefault="00C422CC" w:rsidP="00D47E5B">
            <w:pPr>
              <w:spacing w:before="0"/>
            </w:pPr>
            <w:r>
              <w:t>23</w:t>
            </w:r>
          </w:p>
        </w:tc>
        <w:tc>
          <w:tcPr>
            <w:tcW w:w="3324" w:type="dxa"/>
            <w:tcBorders>
              <w:top w:val="nil"/>
              <w:left w:val="nil"/>
              <w:bottom w:val="nil"/>
              <w:right w:val="nil"/>
            </w:tcBorders>
          </w:tcPr>
          <w:p w:rsidR="00C422CC" w:rsidRDefault="00C422CC" w:rsidP="00D47E5B">
            <w:pPr>
              <w:spacing w:before="0"/>
              <w:jc w:val="left"/>
            </w:pPr>
            <w:r>
              <w:t>Hogeschool Rotterdam</w:t>
            </w:r>
          </w:p>
        </w:tc>
        <w:tc>
          <w:tcPr>
            <w:tcW w:w="1276" w:type="dxa"/>
            <w:tcBorders>
              <w:top w:val="nil"/>
              <w:left w:val="nil"/>
              <w:bottom w:val="nil"/>
              <w:right w:val="nil"/>
            </w:tcBorders>
          </w:tcPr>
          <w:p w:rsidR="00C422CC" w:rsidRDefault="00C422CC" w:rsidP="00D47E5B">
            <w:pPr>
              <w:spacing w:before="0"/>
              <w:jc w:val="left"/>
              <w:rPr>
                <w:color w:val="000000"/>
              </w:rPr>
            </w:pPr>
            <w:r>
              <w:rPr>
                <w:color w:val="000000"/>
              </w:rPr>
              <w:t>Rotterdam</w:t>
            </w:r>
          </w:p>
        </w:tc>
        <w:tc>
          <w:tcPr>
            <w:tcW w:w="1134" w:type="dxa"/>
            <w:tcBorders>
              <w:top w:val="nil"/>
              <w:left w:val="nil"/>
              <w:bottom w:val="nil"/>
              <w:right w:val="nil"/>
            </w:tcBorders>
          </w:tcPr>
          <w:p w:rsidR="00C422CC" w:rsidRDefault="00C422CC" w:rsidP="00A60D77">
            <w:pPr>
              <w:spacing w:before="0"/>
              <w:jc w:val="left"/>
              <w:rPr>
                <w:color w:val="000000"/>
              </w:rPr>
            </w:pPr>
            <w:r>
              <w:rPr>
                <w:color w:val="000000"/>
              </w:rPr>
              <w:t>BITM</w:t>
            </w:r>
          </w:p>
        </w:tc>
        <w:tc>
          <w:tcPr>
            <w:tcW w:w="708" w:type="dxa"/>
            <w:tcBorders>
              <w:top w:val="nil"/>
              <w:left w:val="nil"/>
              <w:bottom w:val="nil"/>
              <w:right w:val="nil"/>
            </w:tcBorders>
          </w:tcPr>
          <w:p w:rsidR="00C422CC" w:rsidRPr="009E60A1" w:rsidRDefault="00C422CC" w:rsidP="00D47E5B">
            <w:pPr>
              <w:spacing w:before="0"/>
              <w:jc w:val="center"/>
              <w:rPr>
                <w:rFonts w:ascii="Zapf Dingbats" w:hAnsi="Zapf Dingbats"/>
                <w:color w:val="000000"/>
              </w:rPr>
            </w:pPr>
            <w:r w:rsidRPr="009E60A1">
              <w:rPr>
                <w:rFonts w:ascii="Zapf Dingbats" w:hAnsi="Zapf Dingbats"/>
                <w:color w:val="000000"/>
              </w:rPr>
              <w:t>✔</w:t>
            </w:r>
          </w:p>
        </w:tc>
        <w:tc>
          <w:tcPr>
            <w:tcW w:w="3261" w:type="dxa"/>
            <w:tcBorders>
              <w:top w:val="nil"/>
              <w:left w:val="nil"/>
              <w:bottom w:val="nil"/>
              <w:right w:val="nil"/>
            </w:tcBorders>
          </w:tcPr>
          <w:p w:rsidR="00C422CC" w:rsidRDefault="00C422CC" w:rsidP="00D47E5B">
            <w:pPr>
              <w:spacing w:before="0"/>
              <w:jc w:val="left"/>
            </w:pPr>
            <w:r>
              <w:t>In het vierde semester ISTQB Foundation level</w:t>
            </w:r>
          </w:p>
        </w:tc>
      </w:tr>
      <w:tr w:rsidR="00C422CC" w:rsidTr="00C422CC">
        <w:trPr>
          <w:cantSplit/>
        </w:trPr>
        <w:tc>
          <w:tcPr>
            <w:tcW w:w="470" w:type="dxa"/>
            <w:tcBorders>
              <w:top w:val="nil"/>
              <w:left w:val="nil"/>
              <w:bottom w:val="nil"/>
              <w:right w:val="nil"/>
            </w:tcBorders>
          </w:tcPr>
          <w:p w:rsidR="00C422CC" w:rsidRDefault="00C422CC" w:rsidP="00D47E5B">
            <w:pPr>
              <w:spacing w:before="0"/>
            </w:pPr>
            <w:r>
              <w:t>24</w:t>
            </w:r>
          </w:p>
        </w:tc>
        <w:tc>
          <w:tcPr>
            <w:tcW w:w="3324" w:type="dxa"/>
            <w:tcBorders>
              <w:top w:val="nil"/>
              <w:left w:val="nil"/>
              <w:bottom w:val="nil"/>
              <w:right w:val="nil"/>
            </w:tcBorders>
          </w:tcPr>
          <w:p w:rsidR="00C422CC" w:rsidRDefault="00C422CC" w:rsidP="00D47E5B">
            <w:pPr>
              <w:spacing w:before="0"/>
              <w:jc w:val="left"/>
            </w:pPr>
            <w:r>
              <w:t>Hogeschool Zuyd</w:t>
            </w:r>
          </w:p>
        </w:tc>
        <w:tc>
          <w:tcPr>
            <w:tcW w:w="1276" w:type="dxa"/>
            <w:tcBorders>
              <w:top w:val="nil"/>
              <w:left w:val="nil"/>
              <w:bottom w:val="nil"/>
              <w:right w:val="nil"/>
            </w:tcBorders>
          </w:tcPr>
          <w:p w:rsidR="00C422CC" w:rsidRDefault="00C422CC" w:rsidP="00D47E5B">
            <w:pPr>
              <w:spacing w:before="0"/>
              <w:jc w:val="left"/>
              <w:rPr>
                <w:color w:val="000000"/>
              </w:rPr>
            </w:pPr>
            <w:r>
              <w:rPr>
                <w:color w:val="000000"/>
              </w:rPr>
              <w:t>Sittard</w:t>
            </w:r>
          </w:p>
        </w:tc>
        <w:tc>
          <w:tcPr>
            <w:tcW w:w="1134" w:type="dxa"/>
            <w:tcBorders>
              <w:top w:val="nil"/>
              <w:left w:val="nil"/>
              <w:bottom w:val="nil"/>
              <w:right w:val="nil"/>
            </w:tcBorders>
          </w:tcPr>
          <w:p w:rsidR="00C422CC" w:rsidRDefault="00C422CC" w:rsidP="00A60D77">
            <w:pPr>
              <w:spacing w:before="0"/>
              <w:jc w:val="left"/>
              <w:rPr>
                <w:color w:val="000000"/>
              </w:rPr>
            </w:pPr>
            <w:r>
              <w:rPr>
                <w:color w:val="000000"/>
              </w:rPr>
              <w:t>D</w:t>
            </w:r>
          </w:p>
        </w:tc>
        <w:tc>
          <w:tcPr>
            <w:tcW w:w="708" w:type="dxa"/>
            <w:tcBorders>
              <w:top w:val="nil"/>
              <w:left w:val="nil"/>
              <w:bottom w:val="nil"/>
              <w:right w:val="nil"/>
            </w:tcBorders>
          </w:tcPr>
          <w:p w:rsidR="00C422CC" w:rsidRPr="009E60A1" w:rsidRDefault="00C422CC" w:rsidP="00D47E5B">
            <w:pPr>
              <w:spacing w:before="0"/>
              <w:jc w:val="center"/>
              <w:rPr>
                <w:rFonts w:ascii="Zapf Dingbats" w:hAnsi="Zapf Dingbats"/>
                <w:color w:val="000000"/>
              </w:rPr>
            </w:pPr>
          </w:p>
        </w:tc>
        <w:tc>
          <w:tcPr>
            <w:tcW w:w="3261" w:type="dxa"/>
            <w:tcBorders>
              <w:top w:val="nil"/>
              <w:left w:val="nil"/>
              <w:bottom w:val="nil"/>
              <w:right w:val="nil"/>
            </w:tcBorders>
          </w:tcPr>
          <w:p w:rsidR="00C422CC" w:rsidRDefault="00C422CC" w:rsidP="00D47E5B">
            <w:pPr>
              <w:spacing w:before="0"/>
              <w:jc w:val="left"/>
            </w:pPr>
          </w:p>
        </w:tc>
      </w:tr>
      <w:tr w:rsidR="00C422CC" w:rsidTr="00C422CC">
        <w:trPr>
          <w:cantSplit/>
        </w:trPr>
        <w:tc>
          <w:tcPr>
            <w:tcW w:w="470" w:type="dxa"/>
            <w:tcBorders>
              <w:top w:val="nil"/>
              <w:left w:val="nil"/>
              <w:bottom w:val="nil"/>
              <w:right w:val="nil"/>
            </w:tcBorders>
          </w:tcPr>
          <w:p w:rsidR="00C422CC" w:rsidRDefault="00C422CC" w:rsidP="00D47E5B">
            <w:pPr>
              <w:spacing w:before="0"/>
            </w:pPr>
            <w:r>
              <w:t>25</w:t>
            </w:r>
          </w:p>
        </w:tc>
        <w:tc>
          <w:tcPr>
            <w:tcW w:w="3324" w:type="dxa"/>
            <w:tcBorders>
              <w:top w:val="nil"/>
              <w:left w:val="nil"/>
              <w:bottom w:val="nil"/>
              <w:right w:val="nil"/>
            </w:tcBorders>
          </w:tcPr>
          <w:p w:rsidR="00C422CC" w:rsidRDefault="00C422CC" w:rsidP="00D47E5B">
            <w:pPr>
              <w:spacing w:before="0"/>
              <w:jc w:val="left"/>
            </w:pPr>
            <w:r>
              <w:t>Hogeschool Utrecht</w:t>
            </w:r>
          </w:p>
        </w:tc>
        <w:tc>
          <w:tcPr>
            <w:tcW w:w="1276" w:type="dxa"/>
            <w:tcBorders>
              <w:top w:val="nil"/>
              <w:left w:val="nil"/>
              <w:bottom w:val="nil"/>
              <w:right w:val="nil"/>
            </w:tcBorders>
          </w:tcPr>
          <w:p w:rsidR="00C422CC" w:rsidRDefault="00C422CC" w:rsidP="00D47E5B">
            <w:pPr>
              <w:spacing w:before="0"/>
              <w:jc w:val="left"/>
              <w:rPr>
                <w:color w:val="000000"/>
              </w:rPr>
            </w:pPr>
            <w:r>
              <w:rPr>
                <w:color w:val="000000"/>
              </w:rPr>
              <w:t>Utrecht</w:t>
            </w:r>
          </w:p>
        </w:tc>
        <w:tc>
          <w:tcPr>
            <w:tcW w:w="1134" w:type="dxa"/>
            <w:tcBorders>
              <w:top w:val="nil"/>
              <w:left w:val="nil"/>
              <w:bottom w:val="nil"/>
              <w:right w:val="nil"/>
            </w:tcBorders>
          </w:tcPr>
          <w:p w:rsidR="00C422CC" w:rsidRDefault="00C422CC" w:rsidP="00A60D77">
            <w:pPr>
              <w:spacing w:before="0"/>
              <w:jc w:val="left"/>
              <w:rPr>
                <w:color w:val="000000"/>
              </w:rPr>
            </w:pPr>
            <w:r>
              <w:rPr>
                <w:color w:val="000000"/>
              </w:rPr>
              <w:t>BIT</w:t>
            </w:r>
          </w:p>
        </w:tc>
        <w:tc>
          <w:tcPr>
            <w:tcW w:w="708" w:type="dxa"/>
            <w:tcBorders>
              <w:top w:val="nil"/>
              <w:left w:val="nil"/>
              <w:bottom w:val="nil"/>
              <w:right w:val="nil"/>
            </w:tcBorders>
          </w:tcPr>
          <w:p w:rsidR="00C422CC" w:rsidRPr="009E60A1" w:rsidRDefault="00C422CC" w:rsidP="00D47E5B">
            <w:pPr>
              <w:spacing w:before="0"/>
              <w:jc w:val="center"/>
              <w:rPr>
                <w:rFonts w:ascii="Zapf Dingbats" w:hAnsi="Zapf Dingbats"/>
                <w:color w:val="000000"/>
              </w:rPr>
            </w:pPr>
            <w:r w:rsidRPr="009E60A1">
              <w:rPr>
                <w:rFonts w:ascii="Zapf Dingbats" w:hAnsi="Zapf Dingbats"/>
                <w:color w:val="000000"/>
              </w:rPr>
              <w:t>✔</w:t>
            </w:r>
          </w:p>
        </w:tc>
        <w:tc>
          <w:tcPr>
            <w:tcW w:w="3261" w:type="dxa"/>
            <w:tcBorders>
              <w:top w:val="nil"/>
              <w:left w:val="nil"/>
              <w:bottom w:val="nil"/>
              <w:right w:val="nil"/>
            </w:tcBorders>
          </w:tcPr>
          <w:p w:rsidR="00C422CC" w:rsidRDefault="00C422CC" w:rsidP="00D47E5B">
            <w:pPr>
              <w:spacing w:before="0"/>
              <w:jc w:val="left"/>
            </w:pPr>
            <w:r>
              <w:t>Gebruikt een eigen dictaat over testen</w:t>
            </w:r>
          </w:p>
        </w:tc>
      </w:tr>
      <w:tr w:rsidR="00C422CC" w:rsidTr="00C422CC">
        <w:trPr>
          <w:cantSplit/>
        </w:trPr>
        <w:tc>
          <w:tcPr>
            <w:tcW w:w="470" w:type="dxa"/>
            <w:tcBorders>
              <w:top w:val="nil"/>
              <w:left w:val="nil"/>
              <w:bottom w:val="nil"/>
              <w:right w:val="nil"/>
            </w:tcBorders>
          </w:tcPr>
          <w:p w:rsidR="00C422CC" w:rsidRDefault="00C422CC" w:rsidP="00D47E5B">
            <w:pPr>
              <w:spacing w:before="0"/>
            </w:pPr>
            <w:r>
              <w:t>26</w:t>
            </w:r>
          </w:p>
        </w:tc>
        <w:tc>
          <w:tcPr>
            <w:tcW w:w="3324" w:type="dxa"/>
            <w:tcBorders>
              <w:top w:val="nil"/>
              <w:left w:val="nil"/>
              <w:bottom w:val="nil"/>
              <w:right w:val="nil"/>
            </w:tcBorders>
          </w:tcPr>
          <w:p w:rsidR="00C422CC" w:rsidRDefault="00C422CC" w:rsidP="00D47E5B">
            <w:pPr>
              <w:spacing w:before="0"/>
              <w:jc w:val="left"/>
            </w:pPr>
            <w:r>
              <w:t>Fontys Hogescholen</w:t>
            </w:r>
          </w:p>
        </w:tc>
        <w:tc>
          <w:tcPr>
            <w:tcW w:w="1276" w:type="dxa"/>
            <w:tcBorders>
              <w:top w:val="nil"/>
              <w:left w:val="nil"/>
              <w:bottom w:val="nil"/>
              <w:right w:val="nil"/>
            </w:tcBorders>
          </w:tcPr>
          <w:p w:rsidR="00C422CC" w:rsidRDefault="00C422CC" w:rsidP="00D47E5B">
            <w:pPr>
              <w:spacing w:before="0"/>
              <w:jc w:val="left"/>
              <w:rPr>
                <w:color w:val="000000"/>
              </w:rPr>
            </w:pPr>
            <w:r>
              <w:rPr>
                <w:color w:val="000000"/>
              </w:rPr>
              <w:t>Venlo</w:t>
            </w:r>
          </w:p>
        </w:tc>
        <w:tc>
          <w:tcPr>
            <w:tcW w:w="1134" w:type="dxa"/>
            <w:tcBorders>
              <w:top w:val="nil"/>
              <w:left w:val="nil"/>
              <w:bottom w:val="nil"/>
              <w:right w:val="nil"/>
            </w:tcBorders>
          </w:tcPr>
          <w:p w:rsidR="00C422CC" w:rsidRDefault="00C422CC" w:rsidP="00A60D77">
            <w:pPr>
              <w:spacing w:before="0"/>
              <w:jc w:val="left"/>
              <w:rPr>
                <w:color w:val="000000"/>
              </w:rPr>
            </w:pPr>
            <w:r>
              <w:rPr>
                <w:color w:val="000000"/>
              </w:rPr>
              <w:t>I</w:t>
            </w:r>
          </w:p>
        </w:tc>
        <w:tc>
          <w:tcPr>
            <w:tcW w:w="708" w:type="dxa"/>
            <w:tcBorders>
              <w:top w:val="nil"/>
              <w:left w:val="nil"/>
              <w:bottom w:val="nil"/>
              <w:right w:val="nil"/>
            </w:tcBorders>
          </w:tcPr>
          <w:p w:rsidR="00C422CC" w:rsidRPr="009E60A1" w:rsidRDefault="00C422CC" w:rsidP="00D47E5B">
            <w:pPr>
              <w:spacing w:before="0"/>
              <w:jc w:val="center"/>
              <w:rPr>
                <w:rFonts w:ascii="Zapf Dingbats" w:hAnsi="Zapf Dingbats"/>
                <w:color w:val="000000"/>
              </w:rPr>
            </w:pPr>
          </w:p>
        </w:tc>
        <w:tc>
          <w:tcPr>
            <w:tcW w:w="3261" w:type="dxa"/>
            <w:tcBorders>
              <w:top w:val="nil"/>
              <w:left w:val="nil"/>
              <w:bottom w:val="nil"/>
              <w:right w:val="nil"/>
            </w:tcBorders>
          </w:tcPr>
          <w:p w:rsidR="00C422CC" w:rsidRDefault="00C422CC" w:rsidP="00D47E5B">
            <w:pPr>
              <w:spacing w:before="0"/>
              <w:jc w:val="left"/>
            </w:pPr>
          </w:p>
        </w:tc>
      </w:tr>
      <w:tr w:rsidR="00C422CC" w:rsidTr="00C422CC">
        <w:trPr>
          <w:cantSplit/>
        </w:trPr>
        <w:tc>
          <w:tcPr>
            <w:tcW w:w="470" w:type="dxa"/>
            <w:tcBorders>
              <w:top w:val="nil"/>
              <w:left w:val="nil"/>
              <w:bottom w:val="nil"/>
              <w:right w:val="nil"/>
            </w:tcBorders>
          </w:tcPr>
          <w:p w:rsidR="00C422CC" w:rsidRDefault="00C422CC" w:rsidP="00D47E5B">
            <w:pPr>
              <w:spacing w:before="0"/>
            </w:pPr>
            <w:r>
              <w:t>27</w:t>
            </w:r>
          </w:p>
        </w:tc>
        <w:tc>
          <w:tcPr>
            <w:tcW w:w="3324" w:type="dxa"/>
            <w:tcBorders>
              <w:top w:val="nil"/>
              <w:left w:val="nil"/>
              <w:bottom w:val="nil"/>
              <w:right w:val="nil"/>
            </w:tcBorders>
          </w:tcPr>
          <w:p w:rsidR="00C422CC" w:rsidRDefault="00C422CC" w:rsidP="00D47E5B">
            <w:pPr>
              <w:spacing w:before="0"/>
              <w:jc w:val="left"/>
            </w:pPr>
            <w:r>
              <w:t>Hogeschool Zeeland</w:t>
            </w:r>
          </w:p>
        </w:tc>
        <w:tc>
          <w:tcPr>
            <w:tcW w:w="1276" w:type="dxa"/>
            <w:tcBorders>
              <w:top w:val="nil"/>
              <w:left w:val="nil"/>
              <w:bottom w:val="nil"/>
              <w:right w:val="nil"/>
            </w:tcBorders>
          </w:tcPr>
          <w:p w:rsidR="00C422CC" w:rsidRDefault="00C422CC" w:rsidP="00D47E5B">
            <w:pPr>
              <w:spacing w:before="0"/>
              <w:jc w:val="left"/>
              <w:rPr>
                <w:color w:val="000000"/>
              </w:rPr>
            </w:pPr>
            <w:r>
              <w:rPr>
                <w:color w:val="000000"/>
              </w:rPr>
              <w:t>Vlissingen</w:t>
            </w:r>
          </w:p>
        </w:tc>
        <w:tc>
          <w:tcPr>
            <w:tcW w:w="1134" w:type="dxa"/>
            <w:tcBorders>
              <w:top w:val="nil"/>
              <w:left w:val="nil"/>
              <w:bottom w:val="nil"/>
              <w:right w:val="nil"/>
            </w:tcBorders>
          </w:tcPr>
          <w:p w:rsidR="00C422CC" w:rsidRDefault="00C422CC" w:rsidP="00A60D77">
            <w:pPr>
              <w:spacing w:before="0"/>
              <w:jc w:val="left"/>
              <w:rPr>
                <w:color w:val="000000"/>
              </w:rPr>
            </w:pPr>
            <w:r>
              <w:rPr>
                <w:color w:val="000000"/>
              </w:rPr>
              <w:t>BI</w:t>
            </w:r>
          </w:p>
        </w:tc>
        <w:tc>
          <w:tcPr>
            <w:tcW w:w="708" w:type="dxa"/>
            <w:tcBorders>
              <w:top w:val="nil"/>
              <w:left w:val="nil"/>
              <w:bottom w:val="nil"/>
              <w:right w:val="nil"/>
            </w:tcBorders>
          </w:tcPr>
          <w:p w:rsidR="00C422CC" w:rsidRPr="009E60A1" w:rsidRDefault="00C422CC" w:rsidP="00D47E5B">
            <w:pPr>
              <w:spacing w:before="0"/>
              <w:jc w:val="center"/>
              <w:rPr>
                <w:rFonts w:ascii="Zapf Dingbats" w:hAnsi="Zapf Dingbats"/>
                <w:color w:val="000000"/>
              </w:rPr>
            </w:pPr>
          </w:p>
        </w:tc>
        <w:tc>
          <w:tcPr>
            <w:tcW w:w="3261" w:type="dxa"/>
            <w:tcBorders>
              <w:top w:val="nil"/>
              <w:left w:val="nil"/>
              <w:bottom w:val="nil"/>
              <w:right w:val="nil"/>
            </w:tcBorders>
          </w:tcPr>
          <w:p w:rsidR="00C422CC" w:rsidRDefault="00C422CC" w:rsidP="00D47E5B">
            <w:pPr>
              <w:spacing w:before="0"/>
              <w:jc w:val="left"/>
            </w:pPr>
          </w:p>
        </w:tc>
      </w:tr>
      <w:tr w:rsidR="00C422CC" w:rsidTr="00C422CC">
        <w:trPr>
          <w:cantSplit/>
        </w:trPr>
        <w:tc>
          <w:tcPr>
            <w:tcW w:w="470" w:type="dxa"/>
            <w:tcBorders>
              <w:top w:val="nil"/>
              <w:left w:val="nil"/>
              <w:bottom w:val="nil"/>
              <w:right w:val="nil"/>
            </w:tcBorders>
          </w:tcPr>
          <w:p w:rsidR="00C422CC" w:rsidRDefault="00C422CC" w:rsidP="00D47E5B">
            <w:pPr>
              <w:spacing w:before="0"/>
            </w:pPr>
            <w:r>
              <w:t>28</w:t>
            </w:r>
          </w:p>
        </w:tc>
        <w:tc>
          <w:tcPr>
            <w:tcW w:w="3324" w:type="dxa"/>
            <w:tcBorders>
              <w:top w:val="nil"/>
              <w:left w:val="nil"/>
              <w:bottom w:val="nil"/>
              <w:right w:val="nil"/>
            </w:tcBorders>
          </w:tcPr>
          <w:p w:rsidR="00C422CC" w:rsidRDefault="00C422CC" w:rsidP="00D47E5B">
            <w:pPr>
              <w:spacing w:before="0"/>
              <w:jc w:val="left"/>
            </w:pPr>
            <w:r>
              <w:t>Haagse Hogeschool</w:t>
            </w:r>
          </w:p>
        </w:tc>
        <w:tc>
          <w:tcPr>
            <w:tcW w:w="1276" w:type="dxa"/>
            <w:tcBorders>
              <w:top w:val="nil"/>
              <w:left w:val="nil"/>
              <w:bottom w:val="nil"/>
              <w:right w:val="nil"/>
            </w:tcBorders>
          </w:tcPr>
          <w:p w:rsidR="00C422CC" w:rsidRDefault="00C422CC" w:rsidP="00D47E5B">
            <w:pPr>
              <w:spacing w:before="0"/>
              <w:jc w:val="left"/>
              <w:rPr>
                <w:color w:val="000000"/>
              </w:rPr>
            </w:pPr>
            <w:r>
              <w:rPr>
                <w:color w:val="000000"/>
              </w:rPr>
              <w:t>Zoetermeer</w:t>
            </w:r>
          </w:p>
        </w:tc>
        <w:tc>
          <w:tcPr>
            <w:tcW w:w="1134" w:type="dxa"/>
            <w:tcBorders>
              <w:top w:val="nil"/>
              <w:left w:val="nil"/>
              <w:bottom w:val="nil"/>
              <w:right w:val="nil"/>
            </w:tcBorders>
          </w:tcPr>
          <w:p w:rsidR="00C422CC" w:rsidRDefault="00C422CC" w:rsidP="00A60D77">
            <w:pPr>
              <w:spacing w:before="0"/>
              <w:jc w:val="left"/>
              <w:rPr>
                <w:color w:val="000000"/>
              </w:rPr>
            </w:pPr>
            <w:r>
              <w:rPr>
                <w:color w:val="000000"/>
              </w:rPr>
              <w:t>BIV</w:t>
            </w:r>
          </w:p>
        </w:tc>
        <w:tc>
          <w:tcPr>
            <w:tcW w:w="708" w:type="dxa"/>
            <w:tcBorders>
              <w:top w:val="nil"/>
              <w:left w:val="nil"/>
              <w:bottom w:val="nil"/>
              <w:right w:val="nil"/>
            </w:tcBorders>
          </w:tcPr>
          <w:p w:rsidR="00C422CC" w:rsidRPr="009E60A1" w:rsidRDefault="00C422CC" w:rsidP="00D47E5B">
            <w:pPr>
              <w:spacing w:before="0"/>
              <w:jc w:val="center"/>
              <w:rPr>
                <w:rFonts w:ascii="Zapf Dingbats" w:hAnsi="Zapf Dingbats"/>
                <w:color w:val="000000"/>
              </w:rPr>
            </w:pPr>
          </w:p>
        </w:tc>
        <w:tc>
          <w:tcPr>
            <w:tcW w:w="3261" w:type="dxa"/>
            <w:tcBorders>
              <w:top w:val="nil"/>
              <w:left w:val="nil"/>
              <w:bottom w:val="nil"/>
              <w:right w:val="nil"/>
            </w:tcBorders>
          </w:tcPr>
          <w:p w:rsidR="00C422CC" w:rsidRDefault="00C422CC" w:rsidP="00D47E5B">
            <w:pPr>
              <w:spacing w:before="0"/>
              <w:jc w:val="left"/>
            </w:pPr>
          </w:p>
        </w:tc>
      </w:tr>
      <w:tr w:rsidR="00C422CC" w:rsidTr="00C422CC">
        <w:trPr>
          <w:cantSplit/>
        </w:trPr>
        <w:tc>
          <w:tcPr>
            <w:tcW w:w="470" w:type="dxa"/>
            <w:tcBorders>
              <w:top w:val="nil"/>
              <w:left w:val="nil"/>
              <w:bottom w:val="nil"/>
              <w:right w:val="nil"/>
            </w:tcBorders>
          </w:tcPr>
          <w:p w:rsidR="00C422CC" w:rsidRDefault="00C422CC" w:rsidP="00D47E5B">
            <w:pPr>
              <w:spacing w:before="0"/>
            </w:pPr>
            <w:r>
              <w:t>29</w:t>
            </w:r>
          </w:p>
        </w:tc>
        <w:tc>
          <w:tcPr>
            <w:tcW w:w="3324" w:type="dxa"/>
            <w:tcBorders>
              <w:top w:val="nil"/>
              <w:left w:val="nil"/>
              <w:bottom w:val="nil"/>
              <w:right w:val="nil"/>
            </w:tcBorders>
          </w:tcPr>
          <w:p w:rsidR="00C422CC" w:rsidRDefault="00C422CC" w:rsidP="00D47E5B">
            <w:pPr>
              <w:spacing w:before="0"/>
              <w:jc w:val="left"/>
            </w:pPr>
            <w:r>
              <w:t>Christelijke Hogeschool Windesheim</w:t>
            </w:r>
          </w:p>
        </w:tc>
        <w:tc>
          <w:tcPr>
            <w:tcW w:w="1276" w:type="dxa"/>
            <w:tcBorders>
              <w:top w:val="nil"/>
              <w:left w:val="nil"/>
              <w:bottom w:val="nil"/>
              <w:right w:val="nil"/>
            </w:tcBorders>
          </w:tcPr>
          <w:p w:rsidR="00C422CC" w:rsidRDefault="00C422CC" w:rsidP="00D47E5B">
            <w:pPr>
              <w:spacing w:before="0"/>
              <w:jc w:val="left"/>
              <w:rPr>
                <w:color w:val="000000"/>
              </w:rPr>
            </w:pPr>
            <w:r>
              <w:rPr>
                <w:color w:val="000000"/>
              </w:rPr>
              <w:t>Zwolle</w:t>
            </w:r>
          </w:p>
        </w:tc>
        <w:tc>
          <w:tcPr>
            <w:tcW w:w="1134" w:type="dxa"/>
            <w:tcBorders>
              <w:top w:val="nil"/>
              <w:left w:val="nil"/>
              <w:bottom w:val="nil"/>
              <w:right w:val="nil"/>
            </w:tcBorders>
          </w:tcPr>
          <w:p w:rsidR="00C422CC" w:rsidRDefault="00C422CC" w:rsidP="00A60D77">
            <w:pPr>
              <w:spacing w:before="0"/>
              <w:jc w:val="left"/>
              <w:rPr>
                <w:color w:val="000000"/>
              </w:rPr>
            </w:pPr>
            <w:r>
              <w:rPr>
                <w:color w:val="000000"/>
              </w:rPr>
              <w:t>BIT</w:t>
            </w:r>
          </w:p>
        </w:tc>
        <w:tc>
          <w:tcPr>
            <w:tcW w:w="708" w:type="dxa"/>
            <w:tcBorders>
              <w:top w:val="nil"/>
              <w:left w:val="nil"/>
              <w:bottom w:val="nil"/>
              <w:right w:val="nil"/>
            </w:tcBorders>
          </w:tcPr>
          <w:p w:rsidR="00C422CC" w:rsidRPr="009E60A1" w:rsidRDefault="00C422CC" w:rsidP="00D47E5B">
            <w:pPr>
              <w:spacing w:before="0"/>
              <w:jc w:val="center"/>
              <w:rPr>
                <w:rFonts w:ascii="Zapf Dingbats" w:hAnsi="Zapf Dingbats"/>
                <w:color w:val="000000"/>
              </w:rPr>
            </w:pPr>
          </w:p>
        </w:tc>
        <w:tc>
          <w:tcPr>
            <w:tcW w:w="3261" w:type="dxa"/>
            <w:tcBorders>
              <w:top w:val="nil"/>
              <w:left w:val="nil"/>
              <w:bottom w:val="nil"/>
              <w:right w:val="nil"/>
            </w:tcBorders>
          </w:tcPr>
          <w:p w:rsidR="00C422CC" w:rsidRDefault="00C422CC" w:rsidP="00D47E5B">
            <w:pPr>
              <w:spacing w:before="0"/>
              <w:jc w:val="left"/>
            </w:pPr>
          </w:p>
        </w:tc>
      </w:tr>
    </w:tbl>
    <w:p w:rsidR="00D47E5B" w:rsidRPr="001B1306" w:rsidRDefault="004546B7" w:rsidP="001B1306">
      <w:r>
        <w:t>De betekenis van de bij de opleidingen gebruikte coderingen is als volgt:</w:t>
      </w:r>
    </w:p>
    <w:tbl>
      <w:tblPr>
        <w:tblStyle w:val="Tabelraster"/>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253"/>
        <w:gridCol w:w="4961"/>
      </w:tblGrid>
      <w:tr w:rsidR="001F751D" w:rsidRPr="00CD688F" w:rsidTr="001F751D">
        <w:trPr>
          <w:cantSplit/>
        </w:trPr>
        <w:tc>
          <w:tcPr>
            <w:tcW w:w="817" w:type="dxa"/>
          </w:tcPr>
          <w:p w:rsidR="001F751D" w:rsidRPr="00CD688F" w:rsidRDefault="001F751D" w:rsidP="00B91D3B">
            <w:pPr>
              <w:keepNext/>
              <w:jc w:val="left"/>
              <w:rPr>
                <w:sz w:val="12"/>
                <w:szCs w:val="12"/>
              </w:rPr>
            </w:pPr>
            <w:r>
              <w:rPr>
                <w:sz w:val="12"/>
                <w:szCs w:val="12"/>
              </w:rPr>
              <w:t>Afkorting</w:t>
            </w:r>
          </w:p>
        </w:tc>
        <w:tc>
          <w:tcPr>
            <w:tcW w:w="4253" w:type="dxa"/>
          </w:tcPr>
          <w:p w:rsidR="001F751D" w:rsidRPr="00CD688F" w:rsidRDefault="001F751D" w:rsidP="00B91D3B">
            <w:pPr>
              <w:keepNext/>
              <w:jc w:val="left"/>
              <w:rPr>
                <w:sz w:val="12"/>
                <w:szCs w:val="12"/>
              </w:rPr>
            </w:pPr>
            <w:r w:rsidRPr="00CD688F">
              <w:rPr>
                <w:sz w:val="12"/>
                <w:szCs w:val="12"/>
              </w:rPr>
              <w:t>Opleiding</w:t>
            </w:r>
          </w:p>
        </w:tc>
        <w:tc>
          <w:tcPr>
            <w:tcW w:w="4961" w:type="dxa"/>
          </w:tcPr>
          <w:p w:rsidR="001F751D" w:rsidRPr="00CD688F" w:rsidRDefault="001F751D" w:rsidP="00B91D3B">
            <w:pPr>
              <w:keepNext/>
              <w:jc w:val="left"/>
              <w:rPr>
                <w:sz w:val="12"/>
                <w:szCs w:val="12"/>
              </w:rPr>
            </w:pPr>
            <w:r>
              <w:rPr>
                <w:sz w:val="12"/>
                <w:szCs w:val="12"/>
              </w:rPr>
              <w:t>Vakken</w:t>
            </w:r>
          </w:p>
        </w:tc>
      </w:tr>
      <w:tr w:rsidR="001F751D" w:rsidTr="001F751D">
        <w:trPr>
          <w:cantSplit/>
        </w:trPr>
        <w:tc>
          <w:tcPr>
            <w:tcW w:w="817" w:type="dxa"/>
          </w:tcPr>
          <w:p w:rsidR="001F751D" w:rsidRDefault="001F751D" w:rsidP="00B91D3B">
            <w:pPr>
              <w:keepNext/>
              <w:spacing w:before="0"/>
              <w:jc w:val="left"/>
            </w:pPr>
            <w:r>
              <w:t>B</w:t>
            </w:r>
          </w:p>
        </w:tc>
        <w:tc>
          <w:tcPr>
            <w:tcW w:w="4253" w:type="dxa"/>
          </w:tcPr>
          <w:p w:rsidR="001F751D" w:rsidRDefault="001F751D" w:rsidP="00B91D3B">
            <w:pPr>
              <w:keepNext/>
              <w:spacing w:before="0"/>
              <w:jc w:val="left"/>
            </w:pPr>
            <w:r>
              <w:t>Business IT &amp; Management</w:t>
            </w:r>
          </w:p>
        </w:tc>
        <w:tc>
          <w:tcPr>
            <w:tcW w:w="4961" w:type="dxa"/>
          </w:tcPr>
          <w:p w:rsidR="001F751D" w:rsidRDefault="001F751D" w:rsidP="00B91D3B">
            <w:pPr>
              <w:keepNext/>
              <w:spacing w:before="0"/>
              <w:jc w:val="left"/>
            </w:pPr>
          </w:p>
        </w:tc>
      </w:tr>
      <w:tr w:rsidR="001F751D" w:rsidTr="001F751D">
        <w:trPr>
          <w:cantSplit/>
        </w:trPr>
        <w:tc>
          <w:tcPr>
            <w:tcW w:w="817" w:type="dxa"/>
          </w:tcPr>
          <w:p w:rsidR="001F751D" w:rsidRDefault="001F751D" w:rsidP="00B91D3B">
            <w:pPr>
              <w:keepNext/>
              <w:spacing w:before="0"/>
              <w:jc w:val="left"/>
            </w:pPr>
            <w:r>
              <w:t>C</w:t>
            </w:r>
          </w:p>
        </w:tc>
        <w:tc>
          <w:tcPr>
            <w:tcW w:w="4253" w:type="dxa"/>
          </w:tcPr>
          <w:p w:rsidR="001F751D" w:rsidRDefault="001F751D" w:rsidP="00B91D3B">
            <w:pPr>
              <w:keepNext/>
              <w:spacing w:before="0"/>
              <w:jc w:val="left"/>
            </w:pPr>
            <w:r>
              <w:t>Communication &amp; Multimedia Design (CMD)</w:t>
            </w:r>
          </w:p>
        </w:tc>
        <w:tc>
          <w:tcPr>
            <w:tcW w:w="4961" w:type="dxa"/>
          </w:tcPr>
          <w:p w:rsidR="001F751D" w:rsidRDefault="001F751D" w:rsidP="00B91D3B">
            <w:pPr>
              <w:keepNext/>
              <w:spacing w:before="0"/>
              <w:jc w:val="left"/>
            </w:pPr>
          </w:p>
        </w:tc>
      </w:tr>
      <w:tr w:rsidR="001F751D" w:rsidTr="001F751D">
        <w:trPr>
          <w:cantSplit/>
        </w:trPr>
        <w:tc>
          <w:tcPr>
            <w:tcW w:w="817" w:type="dxa"/>
          </w:tcPr>
          <w:p w:rsidR="001F751D" w:rsidRDefault="001F751D" w:rsidP="00B91D3B">
            <w:pPr>
              <w:keepNext/>
              <w:spacing w:before="0"/>
              <w:jc w:val="left"/>
            </w:pPr>
            <w:r>
              <w:t>D</w:t>
            </w:r>
          </w:p>
        </w:tc>
        <w:tc>
          <w:tcPr>
            <w:tcW w:w="4253" w:type="dxa"/>
          </w:tcPr>
          <w:p w:rsidR="001F751D" w:rsidRDefault="001F751D" w:rsidP="00B91D3B">
            <w:pPr>
              <w:keepNext/>
              <w:spacing w:before="0"/>
              <w:jc w:val="left"/>
            </w:pPr>
            <w:r>
              <w:t>Informatiedienstverlening en -Management</w:t>
            </w:r>
          </w:p>
        </w:tc>
        <w:tc>
          <w:tcPr>
            <w:tcW w:w="4961" w:type="dxa"/>
          </w:tcPr>
          <w:p w:rsidR="001F751D" w:rsidRDefault="001F751D" w:rsidP="00B91D3B">
            <w:pPr>
              <w:keepNext/>
              <w:spacing w:before="0"/>
              <w:jc w:val="left"/>
            </w:pPr>
          </w:p>
        </w:tc>
      </w:tr>
      <w:tr w:rsidR="001F751D" w:rsidTr="001F751D">
        <w:trPr>
          <w:cantSplit/>
        </w:trPr>
        <w:tc>
          <w:tcPr>
            <w:tcW w:w="817" w:type="dxa"/>
          </w:tcPr>
          <w:p w:rsidR="001F751D" w:rsidRDefault="001F751D" w:rsidP="00B91D3B">
            <w:pPr>
              <w:keepNext/>
              <w:spacing w:before="0"/>
              <w:jc w:val="left"/>
            </w:pPr>
            <w:r>
              <w:t>E</w:t>
            </w:r>
          </w:p>
        </w:tc>
        <w:tc>
          <w:tcPr>
            <w:tcW w:w="4253" w:type="dxa"/>
          </w:tcPr>
          <w:p w:rsidR="001F751D" w:rsidRDefault="001F751D" w:rsidP="00B91D3B">
            <w:pPr>
              <w:keepNext/>
              <w:spacing w:before="0"/>
              <w:jc w:val="left"/>
            </w:pPr>
            <w:r>
              <w:t>Embedded Systems Engineering</w:t>
            </w:r>
          </w:p>
        </w:tc>
        <w:tc>
          <w:tcPr>
            <w:tcW w:w="4961" w:type="dxa"/>
          </w:tcPr>
          <w:p w:rsidR="001F751D" w:rsidRDefault="001F751D" w:rsidP="00B91D3B">
            <w:pPr>
              <w:keepNext/>
              <w:spacing w:before="0"/>
              <w:jc w:val="left"/>
            </w:pPr>
          </w:p>
        </w:tc>
      </w:tr>
      <w:tr w:rsidR="001F751D" w:rsidTr="001F751D">
        <w:trPr>
          <w:cantSplit/>
        </w:trPr>
        <w:tc>
          <w:tcPr>
            <w:tcW w:w="817" w:type="dxa"/>
          </w:tcPr>
          <w:p w:rsidR="001F751D" w:rsidRDefault="001F751D" w:rsidP="00B91D3B">
            <w:pPr>
              <w:keepNext/>
              <w:spacing w:before="0"/>
              <w:jc w:val="left"/>
            </w:pPr>
            <w:r>
              <w:t>H</w:t>
            </w:r>
          </w:p>
        </w:tc>
        <w:tc>
          <w:tcPr>
            <w:tcW w:w="4253" w:type="dxa"/>
          </w:tcPr>
          <w:p w:rsidR="001F751D" w:rsidRDefault="001F751D" w:rsidP="00B91D3B">
            <w:pPr>
              <w:keepNext/>
              <w:spacing w:before="0"/>
              <w:jc w:val="left"/>
            </w:pPr>
            <w:r>
              <w:t>HBO-ICT</w:t>
            </w:r>
          </w:p>
        </w:tc>
        <w:tc>
          <w:tcPr>
            <w:tcW w:w="4961" w:type="dxa"/>
          </w:tcPr>
          <w:p w:rsidR="001F751D" w:rsidRDefault="001F751D" w:rsidP="00B91D3B">
            <w:pPr>
              <w:keepNext/>
              <w:spacing w:before="0"/>
              <w:jc w:val="left"/>
            </w:pPr>
          </w:p>
        </w:tc>
      </w:tr>
      <w:tr w:rsidR="001F751D" w:rsidTr="001F751D">
        <w:trPr>
          <w:cantSplit/>
        </w:trPr>
        <w:tc>
          <w:tcPr>
            <w:tcW w:w="817" w:type="dxa"/>
          </w:tcPr>
          <w:p w:rsidR="001F751D" w:rsidRDefault="001F751D" w:rsidP="00B91D3B">
            <w:pPr>
              <w:keepNext/>
              <w:spacing w:before="0"/>
              <w:jc w:val="left"/>
            </w:pPr>
            <w:r>
              <w:t>I</w:t>
            </w:r>
          </w:p>
        </w:tc>
        <w:tc>
          <w:tcPr>
            <w:tcW w:w="4253" w:type="dxa"/>
          </w:tcPr>
          <w:p w:rsidR="001F751D" w:rsidRDefault="001F751D" w:rsidP="00B91D3B">
            <w:pPr>
              <w:keepNext/>
              <w:spacing w:before="0"/>
              <w:jc w:val="left"/>
            </w:pPr>
            <w:r>
              <w:t>Informatica</w:t>
            </w:r>
          </w:p>
        </w:tc>
        <w:tc>
          <w:tcPr>
            <w:tcW w:w="4961" w:type="dxa"/>
          </w:tcPr>
          <w:p w:rsidR="001F751D" w:rsidRDefault="001F751D" w:rsidP="00B91D3B">
            <w:pPr>
              <w:keepNext/>
              <w:spacing w:before="0"/>
              <w:jc w:val="left"/>
            </w:pPr>
          </w:p>
        </w:tc>
      </w:tr>
      <w:tr w:rsidR="001F751D" w:rsidTr="001F751D">
        <w:trPr>
          <w:cantSplit/>
        </w:trPr>
        <w:tc>
          <w:tcPr>
            <w:tcW w:w="817" w:type="dxa"/>
          </w:tcPr>
          <w:p w:rsidR="001F751D" w:rsidRDefault="001F751D" w:rsidP="00B91D3B">
            <w:pPr>
              <w:keepNext/>
              <w:spacing w:before="0"/>
              <w:jc w:val="left"/>
            </w:pPr>
            <w:r>
              <w:t>M</w:t>
            </w:r>
          </w:p>
        </w:tc>
        <w:tc>
          <w:tcPr>
            <w:tcW w:w="4253" w:type="dxa"/>
          </w:tcPr>
          <w:p w:rsidR="001F751D" w:rsidRDefault="001F751D" w:rsidP="00B91D3B">
            <w:pPr>
              <w:keepNext/>
              <w:spacing w:before="0"/>
              <w:jc w:val="left"/>
            </w:pPr>
            <w:r>
              <w:t>Mediatechnologie</w:t>
            </w:r>
          </w:p>
        </w:tc>
        <w:tc>
          <w:tcPr>
            <w:tcW w:w="4961" w:type="dxa"/>
          </w:tcPr>
          <w:p w:rsidR="001F751D" w:rsidRDefault="001F751D" w:rsidP="00B91D3B">
            <w:pPr>
              <w:keepNext/>
              <w:spacing w:before="0"/>
              <w:jc w:val="left"/>
            </w:pPr>
          </w:p>
        </w:tc>
      </w:tr>
      <w:tr w:rsidR="001F751D" w:rsidTr="001F751D">
        <w:trPr>
          <w:cantSplit/>
        </w:trPr>
        <w:tc>
          <w:tcPr>
            <w:tcW w:w="817" w:type="dxa"/>
          </w:tcPr>
          <w:p w:rsidR="001F751D" w:rsidRDefault="001F751D" w:rsidP="00B91D3B">
            <w:pPr>
              <w:keepNext/>
              <w:spacing w:before="0"/>
              <w:jc w:val="left"/>
            </w:pPr>
            <w:r>
              <w:t>N</w:t>
            </w:r>
          </w:p>
        </w:tc>
        <w:tc>
          <w:tcPr>
            <w:tcW w:w="4253" w:type="dxa"/>
          </w:tcPr>
          <w:p w:rsidR="001F751D" w:rsidRDefault="001F751D" w:rsidP="00B91D3B">
            <w:pPr>
              <w:keepNext/>
              <w:spacing w:before="0"/>
              <w:jc w:val="left"/>
            </w:pPr>
            <w:r>
              <w:t>Netwerk Infrastructure Design (NID)</w:t>
            </w:r>
          </w:p>
        </w:tc>
        <w:tc>
          <w:tcPr>
            <w:tcW w:w="4961" w:type="dxa"/>
          </w:tcPr>
          <w:p w:rsidR="001F751D" w:rsidRDefault="001F751D" w:rsidP="00B91D3B">
            <w:pPr>
              <w:keepNext/>
              <w:spacing w:before="0"/>
              <w:jc w:val="left"/>
            </w:pPr>
          </w:p>
        </w:tc>
      </w:tr>
      <w:tr w:rsidR="001F751D" w:rsidTr="001F751D">
        <w:trPr>
          <w:cantSplit/>
        </w:trPr>
        <w:tc>
          <w:tcPr>
            <w:tcW w:w="817" w:type="dxa"/>
          </w:tcPr>
          <w:p w:rsidR="001F751D" w:rsidRDefault="001F751D" w:rsidP="00B91D3B">
            <w:pPr>
              <w:keepNext/>
              <w:spacing w:before="0"/>
              <w:jc w:val="left"/>
            </w:pPr>
            <w:r>
              <w:t>S</w:t>
            </w:r>
          </w:p>
        </w:tc>
        <w:tc>
          <w:tcPr>
            <w:tcW w:w="4253" w:type="dxa"/>
          </w:tcPr>
          <w:p w:rsidR="001F751D" w:rsidRDefault="001F751D" w:rsidP="00B91D3B">
            <w:pPr>
              <w:keepNext/>
              <w:spacing w:before="0"/>
              <w:jc w:val="left"/>
            </w:pPr>
            <w:r>
              <w:t>Science Education and Communication (SEC)</w:t>
            </w:r>
          </w:p>
        </w:tc>
        <w:tc>
          <w:tcPr>
            <w:tcW w:w="4961" w:type="dxa"/>
          </w:tcPr>
          <w:p w:rsidR="001F751D" w:rsidRDefault="001F751D" w:rsidP="00B91D3B">
            <w:pPr>
              <w:keepNext/>
              <w:spacing w:before="0"/>
              <w:jc w:val="left"/>
            </w:pPr>
          </w:p>
        </w:tc>
      </w:tr>
      <w:tr w:rsidR="001F751D" w:rsidTr="001F751D">
        <w:trPr>
          <w:cantSplit/>
        </w:trPr>
        <w:tc>
          <w:tcPr>
            <w:tcW w:w="817" w:type="dxa"/>
          </w:tcPr>
          <w:p w:rsidR="001F751D" w:rsidRDefault="001F751D" w:rsidP="001B1306">
            <w:pPr>
              <w:spacing w:before="0"/>
              <w:jc w:val="left"/>
            </w:pPr>
            <w:r>
              <w:t>T</w:t>
            </w:r>
          </w:p>
        </w:tc>
        <w:tc>
          <w:tcPr>
            <w:tcW w:w="4253" w:type="dxa"/>
          </w:tcPr>
          <w:p w:rsidR="001F751D" w:rsidRDefault="001F751D" w:rsidP="001B1306">
            <w:pPr>
              <w:spacing w:before="0"/>
              <w:jc w:val="left"/>
            </w:pPr>
            <w:r>
              <w:t>Technische Informatica</w:t>
            </w:r>
          </w:p>
        </w:tc>
        <w:tc>
          <w:tcPr>
            <w:tcW w:w="4961" w:type="dxa"/>
          </w:tcPr>
          <w:p w:rsidR="001F751D" w:rsidRDefault="001F751D" w:rsidP="001B1306">
            <w:pPr>
              <w:spacing w:before="0"/>
              <w:jc w:val="left"/>
            </w:pPr>
          </w:p>
        </w:tc>
      </w:tr>
      <w:tr w:rsidR="001F751D" w:rsidTr="001F751D">
        <w:tc>
          <w:tcPr>
            <w:tcW w:w="817" w:type="dxa"/>
          </w:tcPr>
          <w:p w:rsidR="001F751D" w:rsidRDefault="001F751D" w:rsidP="001B1306">
            <w:pPr>
              <w:spacing w:before="0"/>
              <w:jc w:val="left"/>
            </w:pPr>
            <w:r>
              <w:t>V</w:t>
            </w:r>
          </w:p>
        </w:tc>
        <w:tc>
          <w:tcPr>
            <w:tcW w:w="4253" w:type="dxa"/>
          </w:tcPr>
          <w:p w:rsidR="001F751D" w:rsidRDefault="001F751D" w:rsidP="001B1306">
            <w:pPr>
              <w:spacing w:before="0"/>
              <w:jc w:val="left"/>
            </w:pPr>
            <w:r>
              <w:t>Information Security Management</w:t>
            </w:r>
          </w:p>
        </w:tc>
        <w:tc>
          <w:tcPr>
            <w:tcW w:w="4961" w:type="dxa"/>
          </w:tcPr>
          <w:p w:rsidR="001F751D" w:rsidRDefault="001F751D" w:rsidP="001B1306">
            <w:pPr>
              <w:spacing w:before="0"/>
              <w:jc w:val="left"/>
            </w:pPr>
          </w:p>
        </w:tc>
      </w:tr>
    </w:tbl>
    <w:p w:rsidR="00CA686B" w:rsidRDefault="000971FF" w:rsidP="0087081D">
      <w:pPr>
        <w:pStyle w:val="Kop3"/>
      </w:pPr>
      <w:r>
        <w:t>Contactpersonen en docenten bij de geïnventariseerde instellingen</w:t>
      </w:r>
    </w:p>
    <w:tbl>
      <w:tblPr>
        <w:tblStyle w:val="Tabelraster"/>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2268"/>
        <w:gridCol w:w="1275"/>
        <w:gridCol w:w="1843"/>
        <w:gridCol w:w="4253"/>
      </w:tblGrid>
      <w:tr w:rsidR="00C50C33" w:rsidRPr="00CD688F" w:rsidTr="004840BE">
        <w:trPr>
          <w:cantSplit/>
          <w:tblHeader/>
        </w:trPr>
        <w:tc>
          <w:tcPr>
            <w:tcW w:w="534" w:type="dxa"/>
          </w:tcPr>
          <w:p w:rsidR="00C50C33" w:rsidRPr="00CD688F" w:rsidRDefault="00C50C33" w:rsidP="000971FF">
            <w:pPr>
              <w:rPr>
                <w:sz w:val="12"/>
                <w:szCs w:val="12"/>
              </w:rPr>
            </w:pPr>
            <w:r w:rsidRPr="00CD688F">
              <w:rPr>
                <w:sz w:val="12"/>
                <w:szCs w:val="12"/>
              </w:rPr>
              <w:t>Nr.</w:t>
            </w:r>
          </w:p>
        </w:tc>
        <w:tc>
          <w:tcPr>
            <w:tcW w:w="2268" w:type="dxa"/>
          </w:tcPr>
          <w:p w:rsidR="00C50C33" w:rsidRPr="00CD688F" w:rsidRDefault="00C50C33" w:rsidP="000971FF">
            <w:pPr>
              <w:jc w:val="left"/>
              <w:rPr>
                <w:sz w:val="12"/>
                <w:szCs w:val="12"/>
              </w:rPr>
            </w:pPr>
            <w:r>
              <w:rPr>
                <w:sz w:val="12"/>
                <w:szCs w:val="12"/>
              </w:rPr>
              <w:t>Naam</w:t>
            </w:r>
          </w:p>
        </w:tc>
        <w:tc>
          <w:tcPr>
            <w:tcW w:w="1275" w:type="dxa"/>
          </w:tcPr>
          <w:p w:rsidR="00C50C33" w:rsidRPr="00CD688F" w:rsidRDefault="00C50C33" w:rsidP="000971FF">
            <w:pPr>
              <w:jc w:val="left"/>
              <w:rPr>
                <w:sz w:val="12"/>
                <w:szCs w:val="12"/>
              </w:rPr>
            </w:pPr>
            <w:r>
              <w:rPr>
                <w:sz w:val="12"/>
                <w:szCs w:val="12"/>
              </w:rPr>
              <w:t>Rol</w:t>
            </w:r>
          </w:p>
        </w:tc>
        <w:tc>
          <w:tcPr>
            <w:tcW w:w="1843" w:type="dxa"/>
          </w:tcPr>
          <w:p w:rsidR="00C50C33" w:rsidRPr="00CD688F" w:rsidRDefault="00C50C33" w:rsidP="000971FF">
            <w:pPr>
              <w:jc w:val="left"/>
              <w:rPr>
                <w:sz w:val="12"/>
                <w:szCs w:val="12"/>
              </w:rPr>
            </w:pPr>
            <w:r>
              <w:rPr>
                <w:sz w:val="12"/>
                <w:szCs w:val="12"/>
              </w:rPr>
              <w:t>Instelling(en)</w:t>
            </w:r>
          </w:p>
        </w:tc>
        <w:tc>
          <w:tcPr>
            <w:tcW w:w="4253" w:type="dxa"/>
          </w:tcPr>
          <w:p w:rsidR="00C50C33" w:rsidRDefault="00C50C33" w:rsidP="000971FF">
            <w:pPr>
              <w:jc w:val="left"/>
              <w:rPr>
                <w:sz w:val="12"/>
                <w:szCs w:val="12"/>
              </w:rPr>
            </w:pPr>
            <w:r>
              <w:rPr>
                <w:sz w:val="12"/>
                <w:szCs w:val="12"/>
              </w:rPr>
              <w:t>Werkgroeplid dat contact onderhoudt</w:t>
            </w:r>
          </w:p>
        </w:tc>
      </w:tr>
      <w:tr w:rsidR="00C50C33" w:rsidRPr="009E60A1" w:rsidTr="004840BE">
        <w:trPr>
          <w:cantSplit/>
        </w:trPr>
        <w:tc>
          <w:tcPr>
            <w:tcW w:w="534" w:type="dxa"/>
          </w:tcPr>
          <w:p w:rsidR="00C50C33" w:rsidRDefault="00C50C33" w:rsidP="000971FF">
            <w:pPr>
              <w:spacing w:before="0"/>
            </w:pPr>
            <w:r>
              <w:t>1</w:t>
            </w:r>
          </w:p>
        </w:tc>
        <w:tc>
          <w:tcPr>
            <w:tcW w:w="2268" w:type="dxa"/>
          </w:tcPr>
          <w:p w:rsidR="00C50C33" w:rsidRDefault="00C50C33" w:rsidP="000971FF">
            <w:pPr>
              <w:spacing w:before="0"/>
              <w:jc w:val="left"/>
            </w:pPr>
            <w:r>
              <w:t>Hossein Chamani</w:t>
            </w:r>
          </w:p>
        </w:tc>
        <w:tc>
          <w:tcPr>
            <w:tcW w:w="1275" w:type="dxa"/>
          </w:tcPr>
          <w:p w:rsidR="00C50C33" w:rsidRDefault="00C50C33" w:rsidP="000971FF">
            <w:pPr>
              <w:spacing w:before="0"/>
              <w:jc w:val="left"/>
            </w:pPr>
            <w:r>
              <w:t>Docent</w:t>
            </w:r>
          </w:p>
        </w:tc>
        <w:tc>
          <w:tcPr>
            <w:tcW w:w="1843" w:type="dxa"/>
          </w:tcPr>
          <w:p w:rsidR="00C50C33" w:rsidRPr="000971FF" w:rsidRDefault="008F6F01" w:rsidP="000971FF">
            <w:pPr>
              <w:spacing w:before="0"/>
              <w:jc w:val="left"/>
              <w:rPr>
                <w:color w:val="000000"/>
              </w:rPr>
            </w:pPr>
            <w:r>
              <w:rPr>
                <w:rFonts w:cs="Menlo Bold"/>
                <w:color w:val="000000"/>
              </w:rPr>
              <w:t>23</w:t>
            </w:r>
          </w:p>
        </w:tc>
        <w:tc>
          <w:tcPr>
            <w:tcW w:w="4253" w:type="dxa"/>
          </w:tcPr>
          <w:p w:rsidR="00C50C33" w:rsidRPr="000E63CD" w:rsidRDefault="000E63CD" w:rsidP="000971FF">
            <w:pPr>
              <w:spacing w:before="0"/>
              <w:jc w:val="left"/>
              <w:rPr>
                <w:rFonts w:cs="Menlo Bold"/>
                <w:i/>
                <w:color w:val="000000"/>
              </w:rPr>
            </w:pPr>
            <w:r w:rsidRPr="000E63CD">
              <w:rPr>
                <w:rFonts w:cs="Menlo Bold"/>
                <w:i/>
                <w:color w:val="000000"/>
              </w:rPr>
              <w:t>Zelf lid</w:t>
            </w:r>
          </w:p>
        </w:tc>
      </w:tr>
      <w:tr w:rsidR="00C50C33" w:rsidRPr="009E60A1" w:rsidTr="004840BE">
        <w:trPr>
          <w:cantSplit/>
        </w:trPr>
        <w:tc>
          <w:tcPr>
            <w:tcW w:w="534" w:type="dxa"/>
          </w:tcPr>
          <w:p w:rsidR="00C50C33" w:rsidRDefault="00C50C33" w:rsidP="000971FF">
            <w:pPr>
              <w:spacing w:before="0"/>
            </w:pPr>
            <w:r>
              <w:t>2</w:t>
            </w:r>
          </w:p>
        </w:tc>
        <w:tc>
          <w:tcPr>
            <w:tcW w:w="2268" w:type="dxa"/>
          </w:tcPr>
          <w:p w:rsidR="00C50C33" w:rsidRDefault="00C50C33" w:rsidP="000971FF">
            <w:pPr>
              <w:spacing w:before="0"/>
              <w:jc w:val="left"/>
            </w:pPr>
            <w:r>
              <w:t>Joost Schalken-Pinkster</w:t>
            </w:r>
          </w:p>
        </w:tc>
        <w:tc>
          <w:tcPr>
            <w:tcW w:w="1275" w:type="dxa"/>
          </w:tcPr>
          <w:p w:rsidR="00C50C33" w:rsidRDefault="00C50C33" w:rsidP="000971FF">
            <w:pPr>
              <w:spacing w:before="0"/>
              <w:jc w:val="left"/>
            </w:pPr>
            <w:r>
              <w:t>Docent</w:t>
            </w:r>
          </w:p>
        </w:tc>
        <w:tc>
          <w:tcPr>
            <w:tcW w:w="1843" w:type="dxa"/>
          </w:tcPr>
          <w:p w:rsidR="00C50C33" w:rsidRPr="009E60A1" w:rsidRDefault="00C50C33" w:rsidP="00C50C33">
            <w:pPr>
              <w:spacing w:before="0"/>
              <w:jc w:val="left"/>
              <w:rPr>
                <w:rFonts w:ascii="Zapf Dingbats" w:hAnsi="Zapf Dingbats"/>
                <w:color w:val="000000"/>
              </w:rPr>
            </w:pPr>
            <w:r>
              <w:rPr>
                <w:rFonts w:cs="Menlo Bold"/>
                <w:color w:val="000000"/>
              </w:rPr>
              <w:t>2</w:t>
            </w:r>
            <w:r w:rsidR="00C422CC">
              <w:rPr>
                <w:rFonts w:cs="Menlo Bold"/>
                <w:color w:val="000000"/>
              </w:rPr>
              <w:t>5</w:t>
            </w:r>
          </w:p>
        </w:tc>
        <w:tc>
          <w:tcPr>
            <w:tcW w:w="4253" w:type="dxa"/>
          </w:tcPr>
          <w:p w:rsidR="00C50C33" w:rsidRDefault="00B2642B" w:rsidP="00C50C33">
            <w:pPr>
              <w:spacing w:before="0"/>
              <w:jc w:val="left"/>
              <w:rPr>
                <w:rFonts w:cs="Menlo Bold"/>
                <w:color w:val="000000"/>
              </w:rPr>
            </w:pPr>
            <w:r>
              <w:rPr>
                <w:rFonts w:cs="Menlo Bold"/>
                <w:color w:val="000000"/>
              </w:rPr>
              <w:t>Jos van Rooyen</w:t>
            </w:r>
            <w:r w:rsidR="000E63CD">
              <w:rPr>
                <w:rFonts w:cs="Menlo Bold"/>
                <w:color w:val="000000"/>
              </w:rPr>
              <w:t xml:space="preserve"> (via </w:t>
            </w:r>
            <w:r w:rsidR="000E63CD" w:rsidRPr="000E63CD">
              <w:rPr>
                <w:rFonts w:cs="Menlo Bold"/>
                <w:color w:val="000000"/>
              </w:rPr>
              <w:t>Matthijs van der Vaart</w:t>
            </w:r>
            <w:r w:rsidR="000E63CD">
              <w:rPr>
                <w:rFonts w:cs="Menlo Bold"/>
                <w:color w:val="000000"/>
              </w:rPr>
              <w:t>)</w:t>
            </w:r>
          </w:p>
        </w:tc>
      </w:tr>
      <w:tr w:rsidR="00B2642B" w:rsidRPr="009E60A1" w:rsidTr="004840BE">
        <w:trPr>
          <w:cantSplit/>
        </w:trPr>
        <w:tc>
          <w:tcPr>
            <w:tcW w:w="534" w:type="dxa"/>
          </w:tcPr>
          <w:p w:rsidR="00B2642B" w:rsidRDefault="00B2642B" w:rsidP="000971FF">
            <w:pPr>
              <w:spacing w:before="0"/>
            </w:pPr>
            <w:r>
              <w:t>3</w:t>
            </w:r>
          </w:p>
        </w:tc>
        <w:tc>
          <w:tcPr>
            <w:tcW w:w="2268" w:type="dxa"/>
          </w:tcPr>
          <w:p w:rsidR="00B2642B" w:rsidRDefault="00B2642B" w:rsidP="000971FF">
            <w:pPr>
              <w:spacing w:before="0"/>
              <w:jc w:val="left"/>
            </w:pPr>
            <w:r>
              <w:t>Bert Zuurke</w:t>
            </w:r>
          </w:p>
        </w:tc>
        <w:tc>
          <w:tcPr>
            <w:tcW w:w="1275" w:type="dxa"/>
          </w:tcPr>
          <w:p w:rsidR="00B2642B" w:rsidRDefault="00B2642B" w:rsidP="000971FF">
            <w:pPr>
              <w:spacing w:before="0"/>
              <w:jc w:val="left"/>
            </w:pPr>
            <w:r>
              <w:t>Gastdocent</w:t>
            </w:r>
            <w:r w:rsidR="004840BE">
              <w:rPr>
                <w:rStyle w:val="Voetnootmarkering"/>
              </w:rPr>
              <w:footnoteReference w:id="1"/>
            </w:r>
          </w:p>
        </w:tc>
        <w:tc>
          <w:tcPr>
            <w:tcW w:w="1843" w:type="dxa"/>
          </w:tcPr>
          <w:p w:rsidR="00B2642B" w:rsidRPr="004840BE" w:rsidRDefault="004840BE" w:rsidP="00C50C33">
            <w:pPr>
              <w:spacing w:before="0"/>
              <w:jc w:val="left"/>
              <w:rPr>
                <w:rFonts w:cs="Menlo Bold"/>
                <w:color w:val="000000"/>
              </w:rPr>
            </w:pPr>
            <w:r>
              <w:rPr>
                <w:rFonts w:cs="Menlo Bold"/>
                <w:color w:val="000000"/>
              </w:rPr>
              <w:t>Zie voetnoot</w:t>
            </w:r>
          </w:p>
        </w:tc>
        <w:tc>
          <w:tcPr>
            <w:tcW w:w="4253" w:type="dxa"/>
          </w:tcPr>
          <w:p w:rsidR="00B2642B" w:rsidRPr="000E63CD" w:rsidRDefault="000E63CD" w:rsidP="00C50C33">
            <w:pPr>
              <w:spacing w:before="0"/>
              <w:jc w:val="left"/>
              <w:rPr>
                <w:rFonts w:cs="Menlo Bold"/>
                <w:i/>
                <w:color w:val="000000"/>
              </w:rPr>
            </w:pPr>
            <w:r w:rsidRPr="000E63CD">
              <w:rPr>
                <w:rFonts w:cs="Menlo Bold"/>
                <w:i/>
                <w:color w:val="000000"/>
              </w:rPr>
              <w:t>Zelf lid</w:t>
            </w:r>
          </w:p>
        </w:tc>
      </w:tr>
      <w:tr w:rsidR="0073489A" w:rsidRPr="009E60A1" w:rsidTr="004840BE">
        <w:trPr>
          <w:cantSplit/>
        </w:trPr>
        <w:tc>
          <w:tcPr>
            <w:tcW w:w="534" w:type="dxa"/>
          </w:tcPr>
          <w:p w:rsidR="0073489A" w:rsidRDefault="0073489A" w:rsidP="000971FF">
            <w:pPr>
              <w:spacing w:before="0"/>
            </w:pPr>
            <w:r>
              <w:t>4</w:t>
            </w:r>
          </w:p>
        </w:tc>
        <w:tc>
          <w:tcPr>
            <w:tcW w:w="2268" w:type="dxa"/>
          </w:tcPr>
          <w:p w:rsidR="0073489A" w:rsidRDefault="0073489A" w:rsidP="000971FF">
            <w:pPr>
              <w:spacing w:before="0"/>
              <w:jc w:val="left"/>
            </w:pPr>
            <w:r>
              <w:t>Leo van der Aalst</w:t>
            </w:r>
          </w:p>
        </w:tc>
        <w:tc>
          <w:tcPr>
            <w:tcW w:w="1275" w:type="dxa"/>
          </w:tcPr>
          <w:p w:rsidR="0073489A" w:rsidRDefault="0073489A" w:rsidP="000971FF">
            <w:pPr>
              <w:spacing w:before="0"/>
              <w:jc w:val="left"/>
            </w:pPr>
            <w:r>
              <w:t>Gastdocent</w:t>
            </w:r>
            <w:r w:rsidR="004840BE">
              <w:rPr>
                <w:rStyle w:val="Voetnootmarkering"/>
              </w:rPr>
              <w:footnoteReference w:id="2"/>
            </w:r>
          </w:p>
        </w:tc>
        <w:tc>
          <w:tcPr>
            <w:tcW w:w="1843" w:type="dxa"/>
          </w:tcPr>
          <w:p w:rsidR="0073489A" w:rsidRDefault="004840BE" w:rsidP="004840BE">
            <w:pPr>
              <w:spacing w:before="0"/>
              <w:jc w:val="left"/>
              <w:rPr>
                <w:rFonts w:cs="Menlo Bold"/>
                <w:color w:val="000000"/>
              </w:rPr>
            </w:pPr>
            <w:r>
              <w:rPr>
                <w:rFonts w:cs="Menlo Bold"/>
                <w:color w:val="000000"/>
              </w:rPr>
              <w:t>Zie voetnoot</w:t>
            </w:r>
            <w:r w:rsidR="0073489A">
              <w:rPr>
                <w:rFonts w:cs="Menlo Bold"/>
                <w:color w:val="000000"/>
              </w:rPr>
              <w:t xml:space="preserve">, </w:t>
            </w:r>
            <w:r w:rsidR="00C422CC">
              <w:rPr>
                <w:rFonts w:cs="Menlo Bold"/>
                <w:color w:val="000000"/>
              </w:rPr>
              <w:t>1</w:t>
            </w:r>
            <w:r w:rsidR="0073489A">
              <w:rPr>
                <w:rFonts w:cs="Menlo Bold"/>
                <w:color w:val="000000"/>
              </w:rPr>
              <w:t>4</w:t>
            </w:r>
          </w:p>
        </w:tc>
        <w:tc>
          <w:tcPr>
            <w:tcW w:w="4253" w:type="dxa"/>
          </w:tcPr>
          <w:p w:rsidR="0073489A" w:rsidRPr="000E63CD" w:rsidRDefault="000E63CD" w:rsidP="00C50C33">
            <w:pPr>
              <w:spacing w:before="0"/>
              <w:jc w:val="left"/>
              <w:rPr>
                <w:rFonts w:cs="Menlo Bold"/>
                <w:i/>
                <w:color w:val="000000"/>
              </w:rPr>
            </w:pPr>
            <w:r w:rsidRPr="000E63CD">
              <w:rPr>
                <w:rFonts w:cs="Menlo Bold"/>
                <w:i/>
                <w:color w:val="000000"/>
              </w:rPr>
              <w:t>Zelf lid</w:t>
            </w:r>
          </w:p>
        </w:tc>
      </w:tr>
      <w:tr w:rsidR="00572003" w:rsidRPr="009E60A1" w:rsidTr="004840BE">
        <w:trPr>
          <w:cantSplit/>
        </w:trPr>
        <w:tc>
          <w:tcPr>
            <w:tcW w:w="534" w:type="dxa"/>
          </w:tcPr>
          <w:p w:rsidR="00572003" w:rsidRDefault="00572003" w:rsidP="000971FF">
            <w:pPr>
              <w:spacing w:before="0"/>
            </w:pPr>
            <w:r>
              <w:t>5</w:t>
            </w:r>
          </w:p>
        </w:tc>
        <w:tc>
          <w:tcPr>
            <w:tcW w:w="2268" w:type="dxa"/>
          </w:tcPr>
          <w:p w:rsidR="00572003" w:rsidRDefault="00572003" w:rsidP="000971FF">
            <w:pPr>
              <w:spacing w:before="0"/>
              <w:jc w:val="left"/>
            </w:pPr>
            <w:r>
              <w:t>Maurice van Haperen</w:t>
            </w:r>
          </w:p>
        </w:tc>
        <w:tc>
          <w:tcPr>
            <w:tcW w:w="1275" w:type="dxa"/>
          </w:tcPr>
          <w:p w:rsidR="00572003" w:rsidRDefault="00572003" w:rsidP="000971FF">
            <w:pPr>
              <w:spacing w:before="0"/>
              <w:jc w:val="left"/>
            </w:pPr>
          </w:p>
        </w:tc>
        <w:tc>
          <w:tcPr>
            <w:tcW w:w="1843" w:type="dxa"/>
          </w:tcPr>
          <w:p w:rsidR="00572003" w:rsidRPr="00C422CC" w:rsidRDefault="00572003" w:rsidP="00C50C33">
            <w:pPr>
              <w:spacing w:before="0"/>
              <w:jc w:val="left"/>
              <w:rPr>
                <w:rFonts w:cs="Menlo Bold"/>
                <w:color w:val="000000"/>
              </w:rPr>
            </w:pPr>
            <w:r w:rsidRPr="00C422CC">
              <w:rPr>
                <w:rFonts w:cs="Menlo Bold"/>
                <w:color w:val="000000"/>
              </w:rPr>
              <w:t>6</w:t>
            </w:r>
          </w:p>
        </w:tc>
        <w:tc>
          <w:tcPr>
            <w:tcW w:w="4253" w:type="dxa"/>
          </w:tcPr>
          <w:p w:rsidR="00572003" w:rsidRPr="000E63CD" w:rsidRDefault="00572003" w:rsidP="00C50C33">
            <w:pPr>
              <w:spacing w:before="0"/>
              <w:jc w:val="left"/>
              <w:rPr>
                <w:rFonts w:cs="Menlo Bold"/>
                <w:i/>
                <w:color w:val="000000"/>
              </w:rPr>
            </w:pPr>
          </w:p>
        </w:tc>
      </w:tr>
      <w:tr w:rsidR="00572003" w:rsidRPr="009E60A1" w:rsidTr="004840BE">
        <w:trPr>
          <w:cantSplit/>
        </w:trPr>
        <w:tc>
          <w:tcPr>
            <w:tcW w:w="534" w:type="dxa"/>
          </w:tcPr>
          <w:p w:rsidR="00572003" w:rsidRDefault="00572003" w:rsidP="000971FF">
            <w:pPr>
              <w:spacing w:before="0"/>
            </w:pPr>
            <w:r>
              <w:t>6</w:t>
            </w:r>
          </w:p>
        </w:tc>
        <w:tc>
          <w:tcPr>
            <w:tcW w:w="2268" w:type="dxa"/>
          </w:tcPr>
          <w:p w:rsidR="00572003" w:rsidRDefault="00572003" w:rsidP="000971FF">
            <w:pPr>
              <w:spacing w:before="0"/>
              <w:jc w:val="left"/>
            </w:pPr>
            <w:r>
              <w:t>Ger Oosting</w:t>
            </w:r>
          </w:p>
        </w:tc>
        <w:tc>
          <w:tcPr>
            <w:tcW w:w="1275" w:type="dxa"/>
          </w:tcPr>
          <w:p w:rsidR="00572003" w:rsidRDefault="00572003" w:rsidP="000971FF">
            <w:pPr>
              <w:spacing w:before="0"/>
              <w:jc w:val="left"/>
            </w:pPr>
          </w:p>
        </w:tc>
        <w:tc>
          <w:tcPr>
            <w:tcW w:w="1843" w:type="dxa"/>
          </w:tcPr>
          <w:p w:rsidR="00572003" w:rsidRPr="00C422CC" w:rsidRDefault="00572003" w:rsidP="00C50C33">
            <w:pPr>
              <w:spacing w:before="0"/>
              <w:jc w:val="left"/>
              <w:rPr>
                <w:rFonts w:cs="Menlo Bold"/>
                <w:color w:val="000000"/>
              </w:rPr>
            </w:pPr>
            <w:r w:rsidRPr="00C422CC">
              <w:rPr>
                <w:rFonts w:cs="Menlo Bold"/>
                <w:color w:val="000000"/>
              </w:rPr>
              <w:t>6</w:t>
            </w:r>
          </w:p>
        </w:tc>
        <w:tc>
          <w:tcPr>
            <w:tcW w:w="4253" w:type="dxa"/>
          </w:tcPr>
          <w:p w:rsidR="00572003" w:rsidRPr="000E63CD" w:rsidRDefault="00572003" w:rsidP="00C50C33">
            <w:pPr>
              <w:spacing w:before="0"/>
              <w:jc w:val="left"/>
              <w:rPr>
                <w:rFonts w:cs="Menlo Bold"/>
                <w:i/>
                <w:color w:val="000000"/>
              </w:rPr>
            </w:pPr>
          </w:p>
        </w:tc>
      </w:tr>
      <w:tr w:rsidR="004A3FCB" w:rsidRPr="009E60A1" w:rsidTr="004840BE">
        <w:trPr>
          <w:cantSplit/>
        </w:trPr>
        <w:tc>
          <w:tcPr>
            <w:tcW w:w="534" w:type="dxa"/>
          </w:tcPr>
          <w:p w:rsidR="004A3FCB" w:rsidRDefault="004A3FCB" w:rsidP="000971FF">
            <w:pPr>
              <w:spacing w:before="0"/>
            </w:pPr>
            <w:r>
              <w:t>7</w:t>
            </w:r>
          </w:p>
        </w:tc>
        <w:tc>
          <w:tcPr>
            <w:tcW w:w="2268" w:type="dxa"/>
          </w:tcPr>
          <w:p w:rsidR="004A3FCB" w:rsidRDefault="004D29C8" w:rsidP="000971FF">
            <w:pPr>
              <w:spacing w:before="0"/>
              <w:jc w:val="left"/>
            </w:pPr>
            <w:r>
              <w:t>Marten Bijma</w:t>
            </w:r>
          </w:p>
        </w:tc>
        <w:tc>
          <w:tcPr>
            <w:tcW w:w="1275" w:type="dxa"/>
          </w:tcPr>
          <w:p w:rsidR="004A3FCB" w:rsidRDefault="004A3FCB" w:rsidP="000971FF">
            <w:pPr>
              <w:spacing w:before="0"/>
              <w:jc w:val="left"/>
            </w:pPr>
            <w:r>
              <w:t>Docent</w:t>
            </w:r>
          </w:p>
        </w:tc>
        <w:tc>
          <w:tcPr>
            <w:tcW w:w="1843" w:type="dxa"/>
          </w:tcPr>
          <w:p w:rsidR="004A3FCB" w:rsidRPr="00C422CC" w:rsidRDefault="004A3FCB" w:rsidP="00C50C33">
            <w:pPr>
              <w:spacing w:before="0"/>
              <w:jc w:val="left"/>
              <w:rPr>
                <w:rFonts w:cs="Menlo Bold"/>
                <w:color w:val="000000"/>
              </w:rPr>
            </w:pPr>
            <w:r>
              <w:rPr>
                <w:rFonts w:cs="Menlo Bold"/>
                <w:color w:val="000000"/>
              </w:rPr>
              <w:t>16</w:t>
            </w:r>
          </w:p>
        </w:tc>
        <w:tc>
          <w:tcPr>
            <w:tcW w:w="4253" w:type="dxa"/>
          </w:tcPr>
          <w:p w:rsidR="004A3FCB" w:rsidRPr="004A3FCB" w:rsidRDefault="004A3FCB" w:rsidP="00C50C33">
            <w:pPr>
              <w:spacing w:before="0"/>
              <w:jc w:val="left"/>
              <w:rPr>
                <w:rFonts w:cs="Menlo Bold"/>
                <w:color w:val="000000"/>
              </w:rPr>
            </w:pPr>
            <w:r w:rsidRPr="004A3FCB">
              <w:rPr>
                <w:rFonts w:cs="Menlo Bold"/>
                <w:color w:val="000000"/>
              </w:rPr>
              <w:t>Rudi Niemeijer</w:t>
            </w:r>
          </w:p>
        </w:tc>
      </w:tr>
      <w:tr w:rsidR="004D29C8" w:rsidRPr="009E60A1" w:rsidTr="004840BE">
        <w:trPr>
          <w:cantSplit/>
        </w:trPr>
        <w:tc>
          <w:tcPr>
            <w:tcW w:w="534" w:type="dxa"/>
          </w:tcPr>
          <w:p w:rsidR="004D29C8" w:rsidRDefault="004D29C8" w:rsidP="000971FF">
            <w:pPr>
              <w:spacing w:before="0"/>
            </w:pPr>
            <w:r>
              <w:t>8</w:t>
            </w:r>
          </w:p>
        </w:tc>
        <w:tc>
          <w:tcPr>
            <w:tcW w:w="2268" w:type="dxa"/>
          </w:tcPr>
          <w:p w:rsidR="004D29C8" w:rsidRDefault="004D29C8" w:rsidP="000971FF">
            <w:pPr>
              <w:spacing w:before="0"/>
              <w:jc w:val="left"/>
            </w:pPr>
            <w:r>
              <w:t>Gert Draaisma</w:t>
            </w:r>
          </w:p>
        </w:tc>
        <w:tc>
          <w:tcPr>
            <w:tcW w:w="1275" w:type="dxa"/>
          </w:tcPr>
          <w:p w:rsidR="004D29C8" w:rsidRDefault="004D29C8" w:rsidP="000971FF">
            <w:pPr>
              <w:spacing w:before="0"/>
              <w:jc w:val="left"/>
            </w:pPr>
            <w:r>
              <w:t>Docent</w:t>
            </w:r>
          </w:p>
        </w:tc>
        <w:tc>
          <w:tcPr>
            <w:tcW w:w="1843" w:type="dxa"/>
          </w:tcPr>
          <w:p w:rsidR="004D29C8" w:rsidRDefault="004D29C8" w:rsidP="00C50C33">
            <w:pPr>
              <w:spacing w:before="0"/>
              <w:jc w:val="left"/>
              <w:rPr>
                <w:rFonts w:cs="Menlo Bold"/>
                <w:color w:val="000000"/>
              </w:rPr>
            </w:pPr>
            <w:r>
              <w:rPr>
                <w:rFonts w:cs="Menlo Bold"/>
                <w:color w:val="000000"/>
              </w:rPr>
              <w:t>20</w:t>
            </w:r>
          </w:p>
        </w:tc>
        <w:tc>
          <w:tcPr>
            <w:tcW w:w="4253" w:type="dxa"/>
          </w:tcPr>
          <w:p w:rsidR="004D29C8" w:rsidRPr="004A3FCB" w:rsidRDefault="004D29C8" w:rsidP="00C50C33">
            <w:pPr>
              <w:spacing w:before="0"/>
              <w:jc w:val="left"/>
              <w:rPr>
                <w:rFonts w:cs="Menlo Bold"/>
                <w:color w:val="000000"/>
              </w:rPr>
            </w:pPr>
            <w:r>
              <w:rPr>
                <w:rFonts w:cs="Menlo Bold"/>
                <w:color w:val="000000"/>
              </w:rPr>
              <w:t>Rudi Niemeijer</w:t>
            </w:r>
          </w:p>
        </w:tc>
      </w:tr>
      <w:tr w:rsidR="004D29C8" w:rsidRPr="009E60A1" w:rsidTr="004840BE">
        <w:trPr>
          <w:cantSplit/>
        </w:trPr>
        <w:tc>
          <w:tcPr>
            <w:tcW w:w="534" w:type="dxa"/>
          </w:tcPr>
          <w:p w:rsidR="004D29C8" w:rsidRDefault="004D29C8" w:rsidP="000971FF">
            <w:pPr>
              <w:spacing w:before="0"/>
            </w:pPr>
          </w:p>
        </w:tc>
        <w:tc>
          <w:tcPr>
            <w:tcW w:w="2268" w:type="dxa"/>
          </w:tcPr>
          <w:p w:rsidR="004D29C8" w:rsidRDefault="004D29C8" w:rsidP="000971FF">
            <w:pPr>
              <w:spacing w:before="0"/>
              <w:jc w:val="left"/>
            </w:pPr>
          </w:p>
        </w:tc>
        <w:tc>
          <w:tcPr>
            <w:tcW w:w="1275" w:type="dxa"/>
          </w:tcPr>
          <w:p w:rsidR="004D29C8" w:rsidRDefault="004D29C8" w:rsidP="000971FF">
            <w:pPr>
              <w:spacing w:before="0"/>
              <w:jc w:val="left"/>
            </w:pPr>
          </w:p>
        </w:tc>
        <w:tc>
          <w:tcPr>
            <w:tcW w:w="1843" w:type="dxa"/>
          </w:tcPr>
          <w:p w:rsidR="004D29C8" w:rsidRDefault="004D29C8" w:rsidP="00C50C33">
            <w:pPr>
              <w:spacing w:before="0"/>
              <w:jc w:val="left"/>
              <w:rPr>
                <w:rFonts w:cs="Menlo Bold"/>
                <w:color w:val="000000"/>
              </w:rPr>
            </w:pPr>
          </w:p>
        </w:tc>
        <w:tc>
          <w:tcPr>
            <w:tcW w:w="4253" w:type="dxa"/>
          </w:tcPr>
          <w:p w:rsidR="004D29C8" w:rsidRDefault="004D29C8" w:rsidP="00C50C33">
            <w:pPr>
              <w:spacing w:before="0"/>
              <w:jc w:val="left"/>
              <w:rPr>
                <w:rFonts w:cs="Menlo Bold"/>
                <w:color w:val="000000"/>
              </w:rPr>
            </w:pPr>
          </w:p>
        </w:tc>
      </w:tr>
    </w:tbl>
    <w:p w:rsidR="0087081D" w:rsidRDefault="0087081D" w:rsidP="0087081D">
      <w:pPr>
        <w:pStyle w:val="Kop2"/>
      </w:pPr>
      <w:r>
        <w:t>Stand van zaken</w:t>
      </w:r>
    </w:p>
    <w:p w:rsidR="000971FF" w:rsidRDefault="000971FF" w:rsidP="000971FF">
      <w:pPr>
        <w:pStyle w:val="Kop3"/>
      </w:pPr>
      <w:r>
        <w:t>Hogeschool Rotterdam</w:t>
      </w:r>
      <w:r w:rsidR="00C422CC">
        <w:t xml:space="preserve"> (23)</w:t>
      </w:r>
    </w:p>
    <w:p w:rsidR="000971FF" w:rsidRDefault="000971FF" w:rsidP="000971FF">
      <w:r>
        <w:t xml:space="preserve">Bij de opleiding Informatica van Hogeschool Rotterdam </w:t>
      </w:r>
      <w:r w:rsidR="0087081D">
        <w:t xml:space="preserve">doceerde men </w:t>
      </w:r>
      <w:r>
        <w:t xml:space="preserve">in het vierde semester ISTQB foundation level (voordat de studenten op stage </w:t>
      </w:r>
      <w:r w:rsidR="0087081D">
        <w:t>gingen</w:t>
      </w:r>
      <w:r>
        <w:t>). De opleiding bes</w:t>
      </w:r>
      <w:r w:rsidR="0087081D">
        <w:t>tond</w:t>
      </w:r>
      <w:r>
        <w:t xml:space="preserve"> uit 8 semesters.</w:t>
      </w:r>
    </w:p>
    <w:p w:rsidR="000971FF" w:rsidRDefault="000971FF" w:rsidP="000971FF">
      <w:r>
        <w:t xml:space="preserve">Van 2006 tot 2008 </w:t>
      </w:r>
      <w:r w:rsidR="0087081D">
        <w:t xml:space="preserve">was er </w:t>
      </w:r>
      <w:r>
        <w:t>ook een duale route Test Engineering. Dit werd verzorgd in semester 6 en 7. In deze twee semesters werkten de studenten vier dagen per week als trainee bij ICT-bedrijven. En ze volgden een d</w:t>
      </w:r>
      <w:r w:rsidR="0087081D">
        <w:t>ag per week opleiding. [</w:t>
      </w:r>
      <w:r w:rsidR="0087081D">
        <w:fldChar w:fldCharType="begin"/>
      </w:r>
      <w:r w:rsidR="0087081D">
        <w:instrText xml:space="preserve"> REF _Ref213252319 \r \h </w:instrText>
      </w:r>
      <w:r w:rsidR="0087081D">
        <w:fldChar w:fldCharType="separate"/>
      </w:r>
      <w:r w:rsidR="00C50C33">
        <w:t>B1</w:t>
      </w:r>
      <w:r w:rsidR="0087081D">
        <w:fldChar w:fldCharType="end"/>
      </w:r>
      <w:r w:rsidR="0087081D">
        <w:t>]</w:t>
      </w:r>
    </w:p>
    <w:p w:rsidR="00C50C33" w:rsidRDefault="00C50C33" w:rsidP="00C50C33">
      <w:pPr>
        <w:pStyle w:val="Kop3"/>
      </w:pPr>
      <w:r>
        <w:t>Hogeschool Utrecht</w:t>
      </w:r>
      <w:r w:rsidR="00C422CC">
        <w:t xml:space="preserve"> (25)</w:t>
      </w:r>
    </w:p>
    <w:p w:rsidR="00C50C33" w:rsidRDefault="00C50C33" w:rsidP="00C50C33">
      <w:r>
        <w:t>Er wordt bij de Hogeschool Utrecht gebruik gemaakt van een dictaat met de volgende inhoud: Inleiding Testen, Algoritmetest, Organisatie van het Testen, Semantische en Syntactische test, Tentamenvoorbereiding, Proeftentamen, Documentatie bij het vak Software Kwaliteit. [</w:t>
      </w:r>
      <w:r>
        <w:fldChar w:fldCharType="begin"/>
      </w:r>
      <w:r>
        <w:instrText xml:space="preserve"> REF _Ref213253056 \r \h </w:instrText>
      </w:r>
      <w:r>
        <w:fldChar w:fldCharType="separate"/>
      </w:r>
      <w:r>
        <w:t>B2</w:t>
      </w:r>
      <w:r>
        <w:fldChar w:fldCharType="end"/>
      </w:r>
      <w:r>
        <w:t>]</w:t>
      </w:r>
    </w:p>
    <w:p w:rsidR="00B2642B" w:rsidRDefault="00B2642B" w:rsidP="00B2642B">
      <w:pPr>
        <w:pStyle w:val="Kop3"/>
      </w:pPr>
      <w:r>
        <w:t>Inholland</w:t>
      </w:r>
      <w:r w:rsidR="004840BE">
        <w:t xml:space="preserve"> (</w:t>
      </w:r>
      <w:r w:rsidR="004840BE">
        <w:rPr>
          <w:rStyle w:val="Voetnootmarkering"/>
        </w:rPr>
        <w:footnoteReference w:id="3"/>
      </w:r>
      <w:r w:rsidR="004840BE">
        <w:t>)</w:t>
      </w:r>
    </w:p>
    <w:p w:rsidR="00B2642B" w:rsidRDefault="00B2642B" w:rsidP="00B2642B">
      <w:r>
        <w:t xml:space="preserve"> “Ik ben 4 jaar geleden begonnen met een vak testen. Dit wordt gegeven in een blok. In datzelfde blok moeten de studenten ook een systeem programmeren. Ik geef 7 colleges en de eindopdracht is het maken van een testplan voor de software die gelijktijdig wordt gemaakt.</w:t>
      </w:r>
    </w:p>
    <w:p w:rsidR="00B2642B" w:rsidRDefault="00B2642B" w:rsidP="00B2642B">
      <w:r>
        <w:t xml:space="preserve">In de colleges besteed ik aandacht aan de volgende onderwerpen: het test project (fasering, planning, scope), requirements testbaar maken (review, user stories, Volere template), testspecificatie methoden (beslissingstabellen, boundary value analyse, dekking, diepgang), testuitvoer (testcases nauwkeurig uitvoeren, testomgeving managen), defect management (rollen, verantwoordelijkheden en proces flow). </w:t>
      </w:r>
    </w:p>
    <w:p w:rsidR="00B2642B" w:rsidRDefault="00B2642B" w:rsidP="00B2642B">
      <w:r>
        <w:t>Dit geef ik aan 2de jaars Bedrijfsinformatie kunde (Bi), Technische informatie kunde (Ti).</w:t>
      </w:r>
    </w:p>
    <w:p w:rsidR="00B2642B" w:rsidRDefault="00B2642B" w:rsidP="00B2642B">
      <w:r>
        <w:t>Voor de 4de jaars geeft ik ook een aantal colleges, waarin dieper wordt ingegaan op specifieke onderwerpen afhankelijk van het soort eindopdrachten waar ze mee bezig zijn. Afgelopen jaar hebben we veel aandacht gegeven aan testen in Agile projecten en het testen van APP’s.</w:t>
      </w:r>
    </w:p>
    <w:p w:rsidR="00B2642B" w:rsidRDefault="00B2642B" w:rsidP="00B2642B">
      <w:r>
        <w:t>Er is een ontwikkeling in gang waarbij de colleges per richting differenciëren. B.v. Bij Ti meer aandacht voor Unit testen en de opdracht is nu ook uitgebreid met een unit test frame voor de op te leveren programma’s</w:t>
      </w:r>
    </w:p>
    <w:p w:rsidR="00B2642B" w:rsidRDefault="00B2642B" w:rsidP="00B2642B">
      <w:r>
        <w:t>Bij Bi besteden we ook meer aandacht aan Model based testen, parallel aan het model based programmeren.</w:t>
      </w:r>
    </w:p>
    <w:p w:rsidR="00B2642B" w:rsidRDefault="0073489A" w:rsidP="00B2642B">
      <w:r>
        <w:t>De Hogeschool bepaalt</w:t>
      </w:r>
      <w:r w:rsidR="00B2642B">
        <w:t xml:space="preserve"> het beleid en mijn rol is de colleges aanpassen binnen de gegeven kaders.</w:t>
      </w:r>
      <w:r>
        <w:t>” [</w:t>
      </w:r>
      <w:r>
        <w:fldChar w:fldCharType="begin"/>
      </w:r>
      <w:r>
        <w:instrText xml:space="preserve"> REF _Ref213253917 \r \h </w:instrText>
      </w:r>
      <w:r>
        <w:fldChar w:fldCharType="separate"/>
      </w:r>
      <w:r>
        <w:t>B3</w:t>
      </w:r>
      <w:r>
        <w:fldChar w:fldCharType="end"/>
      </w:r>
      <w:r>
        <w:t>]</w:t>
      </w:r>
    </w:p>
    <w:p w:rsidR="000E63CD" w:rsidRDefault="0073489A" w:rsidP="0073489A">
      <w:r>
        <w:t>“2 EC (56 uur) evenredig verdeeld over 7 lessen (28 uur waarvan 50% opdrachten) en huiswerk (28 uur). Reeks wordt met toets afgesloten (30 meerkeuzevragen).</w:t>
      </w:r>
    </w:p>
    <w:p w:rsidR="0073489A" w:rsidRDefault="000E63CD" w:rsidP="0073489A">
      <w:r>
        <w:t>Dag 1  Kader en belang van testen, dag 2 Business driven test management, dag 3 Business driven test management, dag 4 Inleiding testontwerptechnieken, dag 5 Usabilitytesten, dag 6 Securitytesten, dag 7 Samenvatting , dag 8 Toets.</w:t>
      </w:r>
      <w:r w:rsidR="0073489A">
        <w:t>” [</w:t>
      </w:r>
      <w:r w:rsidR="0073489A">
        <w:fldChar w:fldCharType="begin"/>
      </w:r>
      <w:r w:rsidR="0073489A">
        <w:instrText xml:space="preserve"> REF _Ref213254362 \r \h </w:instrText>
      </w:r>
      <w:r w:rsidR="0073489A">
        <w:fldChar w:fldCharType="separate"/>
      </w:r>
      <w:r w:rsidR="0073489A">
        <w:t>B4</w:t>
      </w:r>
      <w:r w:rsidR="0073489A">
        <w:fldChar w:fldCharType="end"/>
      </w:r>
      <w:r w:rsidR="0073489A">
        <w:t>]</w:t>
      </w:r>
    </w:p>
    <w:p w:rsidR="000E63CD" w:rsidRDefault="000E63CD" w:rsidP="000E63CD">
      <w:pPr>
        <w:pStyle w:val="Kop3"/>
      </w:pPr>
      <w:r>
        <w:t>Stenden Hogeschool</w:t>
      </w:r>
      <w:r w:rsidR="00C422CC">
        <w:t xml:space="preserve"> (14)</w:t>
      </w:r>
    </w:p>
    <w:p w:rsidR="000E63CD" w:rsidRDefault="000E63CD" w:rsidP="0073489A">
      <w:r>
        <w:t>“</w:t>
      </w:r>
      <w:r w:rsidRPr="000E63CD">
        <w:t>3 lessen van 1 uur en bedrijfsbezoek v</w:t>
      </w:r>
      <w:r>
        <w:t>an vijf uur aan Sogeti.</w:t>
      </w:r>
    </w:p>
    <w:p w:rsidR="000E63CD" w:rsidRPr="00B2642B" w:rsidRDefault="000E63CD" w:rsidP="0073489A">
      <w:r>
        <w:t>Dag 1 Kader en belang van testen en Testplan, dag 2 Presentatie testen en Testontwerptechnieken, dag 3 Testontwerpen bespreken en Gestructureerd testen.” [</w:t>
      </w:r>
      <w:r>
        <w:fldChar w:fldCharType="begin"/>
      </w:r>
      <w:r>
        <w:instrText xml:space="preserve"> REF _Ref213254362 \r \h </w:instrText>
      </w:r>
      <w:r>
        <w:fldChar w:fldCharType="separate"/>
      </w:r>
      <w:r>
        <w:t>B4</w:t>
      </w:r>
      <w:r>
        <w:fldChar w:fldCharType="end"/>
      </w:r>
      <w:r>
        <w:t>]</w:t>
      </w:r>
    </w:p>
    <w:p w:rsidR="00C50C33" w:rsidRDefault="000E63CD" w:rsidP="000E63CD">
      <w:pPr>
        <w:pStyle w:val="Kop3"/>
      </w:pPr>
      <w:r>
        <w:t>Fontys</w:t>
      </w:r>
      <w:r w:rsidR="004840BE">
        <w:t xml:space="preserve"> (</w:t>
      </w:r>
      <w:r w:rsidR="004840BE">
        <w:rPr>
          <w:rStyle w:val="Voetnootmarkering"/>
        </w:rPr>
        <w:footnoteReference w:id="4"/>
      </w:r>
      <w:r w:rsidR="004840BE">
        <w:t>)</w:t>
      </w:r>
    </w:p>
    <w:p w:rsidR="000E63CD" w:rsidRDefault="000E63CD" w:rsidP="000E63CD">
      <w:r>
        <w:t xml:space="preserve">“3 lessen van 1 uur. Deze lessen worden gegeven tijdens een 20 weken durende proftaak, waarin de studenten een applicatie moeten ontwikkelen vanaf wens t/m software. (90 studenten verdeeld over 14 groepen). </w:t>
      </w:r>
    </w:p>
    <w:p w:rsidR="000E63CD" w:rsidRDefault="000E63CD" w:rsidP="000E63CD">
      <w:r>
        <w:t>Dag 1 Belang van requirements, dag 2 Kader en belang van testen, dag 3 Kader en begrippen testontwerptechnieken.</w:t>
      </w:r>
    </w:p>
    <w:p w:rsidR="00C50C33" w:rsidRDefault="000E63CD" w:rsidP="000E63CD">
      <w:r>
        <w:t>Op concept systeemtestplan wordt door mij live 'face-to-face feedback gegeven. Op definitief systeemtestplan en testgevallen door mij een beoordeling.” [</w:t>
      </w:r>
      <w:r>
        <w:fldChar w:fldCharType="begin"/>
      </w:r>
      <w:r>
        <w:instrText xml:space="preserve"> REF _Ref213254362 \r \h </w:instrText>
      </w:r>
      <w:r>
        <w:fldChar w:fldCharType="separate"/>
      </w:r>
      <w:r>
        <w:t>B4</w:t>
      </w:r>
      <w:r>
        <w:fldChar w:fldCharType="end"/>
      </w:r>
      <w:r>
        <w:t>]</w:t>
      </w:r>
    </w:p>
    <w:p w:rsidR="00004237" w:rsidRDefault="00004237" w:rsidP="00004237">
      <w:pPr>
        <w:pStyle w:val="Kop3"/>
      </w:pPr>
      <w:r>
        <w:t>Avans</w:t>
      </w:r>
      <w:r w:rsidR="004840BE">
        <w:t xml:space="preserve"> (6)</w:t>
      </w:r>
    </w:p>
    <w:p w:rsidR="00004237" w:rsidRDefault="00004237" w:rsidP="00004237">
      <w:r>
        <w:t>Stukken op DropBox. [</w:t>
      </w:r>
      <w:r>
        <w:fldChar w:fldCharType="begin"/>
      </w:r>
      <w:r>
        <w:instrText xml:space="preserve"> REF _Ref213255747 \r \h </w:instrText>
      </w:r>
      <w:r>
        <w:fldChar w:fldCharType="separate"/>
      </w:r>
      <w:r>
        <w:t>B5</w:t>
      </w:r>
      <w:r>
        <w:fldChar w:fldCharType="end"/>
      </w:r>
      <w:r>
        <w:t>]</w:t>
      </w:r>
    </w:p>
    <w:p w:rsidR="004A3FCB" w:rsidRDefault="004A3FCB" w:rsidP="004A3FCB">
      <w:pPr>
        <w:pStyle w:val="Kop3"/>
      </w:pPr>
      <w:r>
        <w:t>Hanzehogeschool Groningen (16)</w:t>
      </w:r>
    </w:p>
    <w:p w:rsidR="004D29C8" w:rsidRDefault="004D29C8" w:rsidP="004D29C8">
      <w:r>
        <w:t>“Testgerelateerd onderwijs waar ik op dit moment mee te maken heb:</w:t>
      </w:r>
    </w:p>
    <w:p w:rsidR="004D29C8" w:rsidRDefault="004D29C8" w:rsidP="004D29C8">
      <w:r>
        <w:t>- deeltijd thema testen, theorie en praktijk (zie bijlage: Tt&amp;p - kickoff-v1 2011-2012.ppt) in het 3e studiejaar, dit thema is geheel gewijd aan testen</w:t>
      </w:r>
    </w:p>
    <w:p w:rsidR="004D29C8" w:rsidRDefault="004D29C8" w:rsidP="004D29C8">
      <w:r>
        <w:t>- eerste voltijd thema in de propedeuse/1e studiejaar, een eerste kennismaking met testen, essentie aangeven: testen vanuit gestelde "user" requirements, plaats van testen in het gehele ontwikkeltraject (V-model), practische invulling daarvan binnen het thema</w:t>
      </w:r>
    </w:p>
    <w:p w:rsidR="00004237" w:rsidRDefault="004D29C8" w:rsidP="00004237">
      <w:r>
        <w:t>- voltijd afstudeerprofiel technische Infrastructuren in het 4e studiejaar: testmethodiek In Frame, testen vanuit vertaling van gestelde "user" requirements naar "infrastructuur" requirements, plaats van testen in het gehele InFrame ontwikkeltraject, practische invulling daarvan binnen het thema” [B7]</w:t>
      </w:r>
    </w:p>
    <w:p w:rsidR="00460E60" w:rsidRDefault="00460E60" w:rsidP="00460E60">
      <w:pPr>
        <w:pStyle w:val="Kop3"/>
      </w:pPr>
      <w:r>
        <w:t>Noordelijke Hogeschool Leeuwarden (20)</w:t>
      </w:r>
    </w:p>
    <w:p w:rsidR="00460E60" w:rsidRPr="00004237" w:rsidRDefault="00460E60" w:rsidP="00460E60">
      <w:r>
        <w:t>“</w:t>
      </w:r>
      <w:r>
        <w:t>Aan testen wordt niet zo veel gedaan op school.</w:t>
      </w:r>
      <w:r>
        <w:t xml:space="preserve"> </w:t>
      </w:r>
      <w:r>
        <w:t>Bij de opleiding waar ik werkzaam ben (Business, IT &amp; Management) komt het</w:t>
      </w:r>
      <w:r>
        <w:t xml:space="preserve"> </w:t>
      </w:r>
      <w:r>
        <w:t>niet als vak naar voren.</w:t>
      </w:r>
      <w:r>
        <w:t xml:space="preserve"> </w:t>
      </w:r>
      <w:r>
        <w:t>Het wordt wel geraakt bij een minor Systeemontwikkeling, maar niet</w:t>
      </w:r>
      <w:r>
        <w:t xml:space="preserve"> </w:t>
      </w:r>
      <w:r>
        <w:t>uitgebreid.</w:t>
      </w:r>
      <w:r>
        <w:t xml:space="preserve"> </w:t>
      </w:r>
      <w:r>
        <w:t>Mogelijk bij de opleiding informatica, maar dat durf ik niet met zekerheid</w:t>
      </w:r>
      <w:r>
        <w:t xml:space="preserve"> </w:t>
      </w:r>
      <w:r>
        <w:t>te zeggen.</w:t>
      </w:r>
      <w:r>
        <w:t xml:space="preserve"> </w:t>
      </w:r>
      <w:r>
        <w:t>Testen is meer een competentie die tijdens het werk via cursussen wordt</w:t>
      </w:r>
      <w:r>
        <w:t xml:space="preserve"> </w:t>
      </w:r>
      <w:r>
        <w:t>bijgespijkerd.</w:t>
      </w:r>
      <w:r>
        <w:t>” [B8]</w:t>
      </w:r>
    </w:p>
    <w:p w:rsidR="00A30B10" w:rsidRDefault="00A30B10" w:rsidP="00A30B10">
      <w:pPr>
        <w:pStyle w:val="Kop1"/>
      </w:pPr>
      <w:r>
        <w:t>Geraadpleegde bronnen</w:t>
      </w:r>
    </w:p>
    <w:p w:rsidR="0087081D" w:rsidRDefault="0087081D" w:rsidP="00A30B10">
      <w:pPr>
        <w:pStyle w:val="Lijstalinea"/>
        <w:numPr>
          <w:ilvl w:val="0"/>
          <w:numId w:val="3"/>
        </w:numPr>
      </w:pPr>
      <w:bookmarkStart w:id="0" w:name="_Ref213252319"/>
      <w:r>
        <w:t xml:space="preserve">Mail van Hossein Chamani aan werkgroepleden, </w:t>
      </w:r>
      <w:r w:rsidR="00C50C33">
        <w:t>“</w:t>
      </w:r>
      <w:r w:rsidR="00C50C33" w:rsidRPr="00C50C33">
        <w:t>meeting testnet HBO/Academische testopleiding</w:t>
      </w:r>
      <w:r w:rsidR="00C50C33">
        <w:t xml:space="preserve">”, </w:t>
      </w:r>
      <w:r>
        <w:t>12-9-2012 10:21</w:t>
      </w:r>
      <w:bookmarkEnd w:id="0"/>
    </w:p>
    <w:p w:rsidR="0087081D" w:rsidRDefault="0087081D" w:rsidP="00A30B10">
      <w:pPr>
        <w:pStyle w:val="Lijstalinea"/>
        <w:numPr>
          <w:ilvl w:val="0"/>
          <w:numId w:val="3"/>
        </w:numPr>
      </w:pPr>
      <w:bookmarkStart w:id="1" w:name="_Ref213253056"/>
      <w:r>
        <w:t>Mail van Joost Schalken-Pinkster aan Matthijs van der Vaart</w:t>
      </w:r>
      <w:r w:rsidR="00C50C33">
        <w:t>, “RE: Vak software testen”, 19–9-</w:t>
      </w:r>
      <w:r w:rsidRPr="0087081D">
        <w:t>2012</w:t>
      </w:r>
      <w:r w:rsidR="00C50C33">
        <w:t> </w:t>
      </w:r>
      <w:r w:rsidRPr="0087081D">
        <w:t>14</w:t>
      </w:r>
      <w:r>
        <w:t>:19</w:t>
      </w:r>
      <w:bookmarkEnd w:id="1"/>
      <w:r>
        <w:t xml:space="preserve"> </w:t>
      </w:r>
    </w:p>
    <w:p w:rsidR="00B2642B" w:rsidRDefault="00B2642B" w:rsidP="00A30B10">
      <w:pPr>
        <w:pStyle w:val="Lijstalinea"/>
        <w:numPr>
          <w:ilvl w:val="0"/>
          <w:numId w:val="3"/>
        </w:numPr>
      </w:pPr>
      <w:bookmarkStart w:id="2" w:name="_Ref213253917"/>
      <w:r>
        <w:t>Mail van Bert Zuurke aan werkgroepleden, “</w:t>
      </w:r>
      <w:r w:rsidRPr="00B2642B">
        <w:t>RE: meeting testnet HBO/Academische testopleiding</w:t>
      </w:r>
      <w:r>
        <w:t>”, 28-9-2012 10:01</w:t>
      </w:r>
      <w:bookmarkEnd w:id="2"/>
    </w:p>
    <w:p w:rsidR="0073489A" w:rsidRDefault="0073489A" w:rsidP="00A30B10">
      <w:pPr>
        <w:pStyle w:val="Lijstalinea"/>
        <w:numPr>
          <w:ilvl w:val="0"/>
          <w:numId w:val="3"/>
        </w:numPr>
      </w:pPr>
      <w:bookmarkStart w:id="3" w:name="_Ref213254362"/>
      <w:r>
        <w:t>Mail van Leo van der Aalst aan Jos van Rooyen, “Overzicht”, 28-10-2012 19:13</w:t>
      </w:r>
      <w:bookmarkEnd w:id="3"/>
    </w:p>
    <w:p w:rsidR="00004237" w:rsidRDefault="00004237" w:rsidP="00A30B10">
      <w:pPr>
        <w:pStyle w:val="Lijstalinea"/>
        <w:numPr>
          <w:ilvl w:val="0"/>
          <w:numId w:val="3"/>
        </w:numPr>
      </w:pPr>
      <w:bookmarkStart w:id="4" w:name="_Ref213255747"/>
      <w:r>
        <w:t>Mail van Maurice van Haperen aan Jos van Rooyen, “</w:t>
      </w:r>
      <w:r w:rsidRPr="00004237">
        <w:t>Re: werkgroep HBO/academische testopleiding</w:t>
      </w:r>
      <w:r>
        <w:t>”, 29-10-2012 11:33</w:t>
      </w:r>
      <w:bookmarkEnd w:id="4"/>
    </w:p>
    <w:p w:rsidR="004D29C8" w:rsidRDefault="00A60D77" w:rsidP="004D29C8">
      <w:pPr>
        <w:pStyle w:val="Lijstalinea"/>
        <w:numPr>
          <w:ilvl w:val="0"/>
          <w:numId w:val="3"/>
        </w:numPr>
      </w:pPr>
      <w:bookmarkStart w:id="5" w:name="_Ref214459526"/>
      <w:r>
        <w:t xml:space="preserve">Website </w:t>
      </w:r>
      <w:r w:rsidR="007063D3">
        <w:t xml:space="preserve">Stichting </w:t>
      </w:r>
      <w:r>
        <w:t>HBO-I</w:t>
      </w:r>
      <w:r w:rsidR="007063D3">
        <w:t xml:space="preserve"> </w:t>
      </w:r>
      <w:r w:rsidR="007063D3" w:rsidRPr="007063D3">
        <w:rPr>
          <w:u w:val="single"/>
        </w:rPr>
        <w:t>http://www.hbo-i.nl</w:t>
      </w:r>
      <w:r w:rsidR="007063D3">
        <w:t xml:space="preserve">, </w:t>
      </w:r>
      <w:r>
        <w:t>“HBO-I Instellingen”, opgehaald op 23-06-2012 22:37</w:t>
      </w:r>
      <w:bookmarkEnd w:id="5"/>
    </w:p>
    <w:p w:rsidR="004D29C8" w:rsidRDefault="004D29C8" w:rsidP="004D29C8">
      <w:pPr>
        <w:pStyle w:val="Lijstalinea"/>
        <w:numPr>
          <w:ilvl w:val="0"/>
          <w:numId w:val="3"/>
        </w:numPr>
      </w:pPr>
      <w:r>
        <w:t>Mail van Marten Bijma, “RE: Vraag op testgebied”, 17-9-2012 11:21</w:t>
      </w:r>
    </w:p>
    <w:p w:rsidR="00460E60" w:rsidRPr="00A30B10" w:rsidRDefault="00460E60" w:rsidP="004D29C8">
      <w:pPr>
        <w:pStyle w:val="Lijstalinea"/>
        <w:numPr>
          <w:ilvl w:val="0"/>
          <w:numId w:val="3"/>
        </w:numPr>
      </w:pPr>
      <w:r>
        <w:t>Mail van Gert Draaisma, “RE: vraagje”, 20-9-2012 10:59</w:t>
      </w:r>
    </w:p>
    <w:sectPr w:rsidR="00460E60" w:rsidRPr="00A30B10" w:rsidSect="007063D3">
      <w:footerReference w:type="default" r:id="rId8"/>
      <w:pgSz w:w="11906" w:h="16838"/>
      <w:pgMar w:top="1418" w:right="567" w:bottom="1418" w:left="141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97D" w:rsidRDefault="006E197D">
      <w:r>
        <w:separator/>
      </w:r>
    </w:p>
  </w:endnote>
  <w:endnote w:type="continuationSeparator" w:id="0">
    <w:p w:rsidR="006E197D" w:rsidRDefault="006E1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auto"/>
    <w:pitch w:val="variable"/>
    <w:sig w:usb0="00000003" w:usb1="00000000" w:usb2="00000000" w:usb3="00000000" w:csb0="00000001" w:csb1="00000000"/>
  </w:font>
  <w:font w:name="Syntax">
    <w:panose1 w:val="00000000000000000000"/>
    <w:charset w:val="00"/>
    <w:family w:val="auto"/>
    <w:notTrueType/>
    <w:pitch w:val="variable"/>
    <w:sig w:usb0="00000003" w:usb1="00000000" w:usb2="00000000" w:usb3="00000000" w:csb0="00000001" w:csb1="00000000"/>
  </w:font>
  <w:font w:name="Andale Mono">
    <w:panose1 w:val="020B0509000000000004"/>
    <w:charset w:val="00"/>
    <w:family w:val="auto"/>
    <w:pitch w:val="variable"/>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Menlo Bold">
    <w:panose1 w:val="020B0709030604020204"/>
    <w:charset w:val="00"/>
    <w:family w:val="auto"/>
    <w:pitch w:val="variable"/>
    <w:sig w:usb0="E60022FF" w:usb1="D000F1FB" w:usb2="00000028" w:usb3="00000000" w:csb0="000001D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9C8" w:rsidRPr="001B656D" w:rsidRDefault="004D29C8" w:rsidP="00B91D3B">
    <w:pPr>
      <w:pStyle w:val="Voettekst"/>
      <w:tabs>
        <w:tab w:val="clear" w:pos="9072"/>
        <w:tab w:val="left" w:pos="0"/>
        <w:tab w:val="right" w:pos="9923"/>
      </w:tabs>
      <w:jc w:val="left"/>
      <w:rPr>
        <w:lang w:val="en-GB"/>
      </w:rPr>
    </w:pPr>
    <w:r>
      <w:rPr>
        <w:lang w:val="en-GB"/>
      </w:rPr>
      <w:t>TestNet werkgroep HBO testopleiding</w:t>
    </w:r>
    <w:r>
      <w:rPr>
        <w:lang w:val="en-GB"/>
      </w:rPr>
      <w:tab/>
    </w:r>
    <w:r>
      <w:rPr>
        <w:lang w:val="en-GB"/>
      </w:rPr>
      <w:tab/>
    </w:r>
    <w:r>
      <w:fldChar w:fldCharType="begin"/>
    </w:r>
    <w:r>
      <w:instrText xml:space="preserve"> PAGE   \* MERGEFORMAT </w:instrText>
    </w:r>
    <w:r>
      <w:fldChar w:fldCharType="separate"/>
    </w:r>
    <w:r w:rsidR="00FA0510" w:rsidRPr="00FA0510">
      <w:rPr>
        <w:noProof/>
        <w:lang w:val="en-GB"/>
      </w:rPr>
      <w:t>4</w:t>
    </w:r>
    <w:r>
      <w:rPr>
        <w:noProof/>
        <w:lang w:val="en-GB"/>
      </w:rPr>
      <w:fldChar w:fldCharType="end"/>
    </w:r>
    <w:r>
      <w:rPr>
        <w:lang w:val="en-GB"/>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97D" w:rsidRDefault="006E197D">
      <w:r>
        <w:separator/>
      </w:r>
    </w:p>
  </w:footnote>
  <w:footnote w:type="continuationSeparator" w:id="0">
    <w:p w:rsidR="006E197D" w:rsidRDefault="006E197D">
      <w:r>
        <w:continuationSeparator/>
      </w:r>
    </w:p>
  </w:footnote>
  <w:footnote w:id="1">
    <w:p w:rsidR="004D29C8" w:rsidRPr="004840BE" w:rsidRDefault="004D29C8">
      <w:pPr>
        <w:pStyle w:val="Voetnoottekst"/>
        <w:rPr>
          <w:lang w:val="en-US"/>
        </w:rPr>
      </w:pPr>
      <w:r>
        <w:rPr>
          <w:rStyle w:val="Voetnootmarkering"/>
        </w:rPr>
        <w:footnoteRef/>
      </w:r>
      <w:r>
        <w:t xml:space="preserve"> </w:t>
      </w:r>
      <w:r>
        <w:rPr>
          <w:lang w:val="en-US"/>
        </w:rPr>
        <w:t>Bert Zuurke is (ook) gastdocent van Inholland. Het is op dit moment echter niet duidelijk, in welke plaats</w:t>
      </w:r>
    </w:p>
  </w:footnote>
  <w:footnote w:id="2">
    <w:p w:rsidR="004D29C8" w:rsidRPr="004840BE" w:rsidRDefault="004D29C8">
      <w:pPr>
        <w:pStyle w:val="Voetnoottekst"/>
        <w:rPr>
          <w:lang w:val="en-US"/>
        </w:rPr>
      </w:pPr>
      <w:r>
        <w:rPr>
          <w:rStyle w:val="Voetnootmarkering"/>
        </w:rPr>
        <w:footnoteRef/>
      </w:r>
      <w:r>
        <w:t xml:space="preserve"> </w:t>
      </w:r>
      <w:r>
        <w:rPr>
          <w:lang w:val="en-US"/>
        </w:rPr>
        <w:t>Leo van der Aalst is (ook) gastdocent van Inholland en Fontys. Het is op dit moment echter niet duidelijk, in welke plaats. Inholland doet gastcolleges van Logica en Sogeti, Fontys 3 uur gastcollege’s van Sogeti.</w:t>
      </w:r>
    </w:p>
  </w:footnote>
  <w:footnote w:id="3">
    <w:p w:rsidR="004D29C8" w:rsidRPr="004840BE" w:rsidRDefault="004D29C8">
      <w:pPr>
        <w:pStyle w:val="Voetnoottekst"/>
        <w:rPr>
          <w:lang w:val="en-US"/>
        </w:rPr>
      </w:pPr>
      <w:r>
        <w:rPr>
          <w:rStyle w:val="Voetnootmarkering"/>
        </w:rPr>
        <w:footnoteRef/>
      </w:r>
      <w:r>
        <w:t xml:space="preserve"> </w:t>
      </w:r>
      <w:r>
        <w:rPr>
          <w:lang w:val="en-US"/>
        </w:rPr>
        <w:t>Het is onduidelijk, bij welke vestiging van Inholland dit verslag hoort.</w:t>
      </w:r>
    </w:p>
  </w:footnote>
  <w:footnote w:id="4">
    <w:p w:rsidR="004D29C8" w:rsidRPr="004840BE" w:rsidRDefault="004D29C8">
      <w:pPr>
        <w:pStyle w:val="Voetnoottekst"/>
        <w:rPr>
          <w:lang w:val="en-US"/>
        </w:rPr>
      </w:pPr>
      <w:r>
        <w:rPr>
          <w:rStyle w:val="Voetnootmarkering"/>
        </w:rPr>
        <w:footnoteRef/>
      </w:r>
      <w:r>
        <w:t xml:space="preserve"> </w:t>
      </w:r>
      <w:r>
        <w:rPr>
          <w:lang w:val="en-US"/>
        </w:rPr>
        <w:t>Het is onduidelijk bij welke vestiging van Fontys dit verslag hoort.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3804"/>
    <w:multiLevelType w:val="hybridMultilevel"/>
    <w:tmpl w:val="D21E88A4"/>
    <w:lvl w:ilvl="0" w:tplc="ADE6D604">
      <w:start w:val="1"/>
      <w:numFmt w:val="decimal"/>
      <w:lvlText w:val="B%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3720BDE"/>
    <w:multiLevelType w:val="hybridMultilevel"/>
    <w:tmpl w:val="DD7A4B0C"/>
    <w:lvl w:ilvl="0" w:tplc="41D880CA">
      <w:start w:val="1"/>
      <w:numFmt w:val="bullet"/>
      <w:pStyle w:val="StandaardOpsomming"/>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3B252F42"/>
    <w:multiLevelType w:val="hybridMultilevel"/>
    <w:tmpl w:val="AD24D1CA"/>
    <w:lvl w:ilvl="0" w:tplc="B2920012">
      <w:start w:val="1"/>
      <w:numFmt w:val="decimal"/>
      <w:pStyle w:val="StandaardNummering"/>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nsid w:val="7FDF6C85"/>
    <w:multiLevelType w:val="multilevel"/>
    <w:tmpl w:val="4AEEF4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761"/>
    <w:rsid w:val="00003C91"/>
    <w:rsid w:val="00004237"/>
    <w:rsid w:val="00034399"/>
    <w:rsid w:val="00036929"/>
    <w:rsid w:val="00044B02"/>
    <w:rsid w:val="00045885"/>
    <w:rsid w:val="0006380A"/>
    <w:rsid w:val="0007517D"/>
    <w:rsid w:val="000820DA"/>
    <w:rsid w:val="00095BD4"/>
    <w:rsid w:val="000971FF"/>
    <w:rsid w:val="000A077F"/>
    <w:rsid w:val="000C569F"/>
    <w:rsid w:val="000E63CD"/>
    <w:rsid w:val="001049D6"/>
    <w:rsid w:val="0011448B"/>
    <w:rsid w:val="00115108"/>
    <w:rsid w:val="00120085"/>
    <w:rsid w:val="001305BB"/>
    <w:rsid w:val="00130A9F"/>
    <w:rsid w:val="001418A6"/>
    <w:rsid w:val="00142A8E"/>
    <w:rsid w:val="00143ED0"/>
    <w:rsid w:val="00197DBA"/>
    <w:rsid w:val="001A5C37"/>
    <w:rsid w:val="001A6394"/>
    <w:rsid w:val="001B0EA1"/>
    <w:rsid w:val="001B1306"/>
    <w:rsid w:val="001B21C2"/>
    <w:rsid w:val="001B656D"/>
    <w:rsid w:val="001D62BB"/>
    <w:rsid w:val="001E4FA0"/>
    <w:rsid w:val="001E67F6"/>
    <w:rsid w:val="001F0202"/>
    <w:rsid w:val="001F751D"/>
    <w:rsid w:val="00201584"/>
    <w:rsid w:val="002168FF"/>
    <w:rsid w:val="002211E1"/>
    <w:rsid w:val="00226423"/>
    <w:rsid w:val="002361A3"/>
    <w:rsid w:val="00236E0E"/>
    <w:rsid w:val="00254DE1"/>
    <w:rsid w:val="002566EE"/>
    <w:rsid w:val="00271D67"/>
    <w:rsid w:val="002852BB"/>
    <w:rsid w:val="002A5C4B"/>
    <w:rsid w:val="002E232E"/>
    <w:rsid w:val="00347902"/>
    <w:rsid w:val="00361171"/>
    <w:rsid w:val="003808AF"/>
    <w:rsid w:val="00381230"/>
    <w:rsid w:val="00386EC9"/>
    <w:rsid w:val="00395D8F"/>
    <w:rsid w:val="003A1C9C"/>
    <w:rsid w:val="003C2435"/>
    <w:rsid w:val="003C72D5"/>
    <w:rsid w:val="003D7900"/>
    <w:rsid w:val="003E2CCF"/>
    <w:rsid w:val="003F4E93"/>
    <w:rsid w:val="003F5455"/>
    <w:rsid w:val="00400E1A"/>
    <w:rsid w:val="004131C5"/>
    <w:rsid w:val="00417D39"/>
    <w:rsid w:val="004523E3"/>
    <w:rsid w:val="004536F8"/>
    <w:rsid w:val="004546B7"/>
    <w:rsid w:val="00455624"/>
    <w:rsid w:val="00457451"/>
    <w:rsid w:val="00460E60"/>
    <w:rsid w:val="0046264F"/>
    <w:rsid w:val="00466761"/>
    <w:rsid w:val="004826FB"/>
    <w:rsid w:val="004840BE"/>
    <w:rsid w:val="00490130"/>
    <w:rsid w:val="004A3FCB"/>
    <w:rsid w:val="004B5999"/>
    <w:rsid w:val="004B7B5B"/>
    <w:rsid w:val="004D29C8"/>
    <w:rsid w:val="00502864"/>
    <w:rsid w:val="00511D85"/>
    <w:rsid w:val="00532533"/>
    <w:rsid w:val="00532DBA"/>
    <w:rsid w:val="00542062"/>
    <w:rsid w:val="00551BAF"/>
    <w:rsid w:val="00553238"/>
    <w:rsid w:val="0056417D"/>
    <w:rsid w:val="005645A4"/>
    <w:rsid w:val="00572003"/>
    <w:rsid w:val="00575CA5"/>
    <w:rsid w:val="00584765"/>
    <w:rsid w:val="005902CE"/>
    <w:rsid w:val="00593737"/>
    <w:rsid w:val="005A6DBE"/>
    <w:rsid w:val="005B49D6"/>
    <w:rsid w:val="005C47AF"/>
    <w:rsid w:val="005D2F5E"/>
    <w:rsid w:val="00624FCF"/>
    <w:rsid w:val="00637969"/>
    <w:rsid w:val="00651E0E"/>
    <w:rsid w:val="00655B3A"/>
    <w:rsid w:val="00664F51"/>
    <w:rsid w:val="00683E38"/>
    <w:rsid w:val="006A421A"/>
    <w:rsid w:val="006B39C0"/>
    <w:rsid w:val="006B48E7"/>
    <w:rsid w:val="006B7824"/>
    <w:rsid w:val="006C250A"/>
    <w:rsid w:val="006E197D"/>
    <w:rsid w:val="006E503A"/>
    <w:rsid w:val="006F0168"/>
    <w:rsid w:val="006F2739"/>
    <w:rsid w:val="007063D3"/>
    <w:rsid w:val="00724A5B"/>
    <w:rsid w:val="0073158D"/>
    <w:rsid w:val="0073489A"/>
    <w:rsid w:val="00770B10"/>
    <w:rsid w:val="00774D72"/>
    <w:rsid w:val="00781D02"/>
    <w:rsid w:val="007B0D47"/>
    <w:rsid w:val="007B4129"/>
    <w:rsid w:val="007D4532"/>
    <w:rsid w:val="007F5646"/>
    <w:rsid w:val="00801083"/>
    <w:rsid w:val="00845B84"/>
    <w:rsid w:val="0087081D"/>
    <w:rsid w:val="008877A5"/>
    <w:rsid w:val="008B0F38"/>
    <w:rsid w:val="008B293A"/>
    <w:rsid w:val="008B5037"/>
    <w:rsid w:val="008B68EE"/>
    <w:rsid w:val="008C0AA4"/>
    <w:rsid w:val="008D4ACC"/>
    <w:rsid w:val="008D4D89"/>
    <w:rsid w:val="008E4C92"/>
    <w:rsid w:val="008F6F01"/>
    <w:rsid w:val="00931C60"/>
    <w:rsid w:val="009557D0"/>
    <w:rsid w:val="009638CC"/>
    <w:rsid w:val="009807D8"/>
    <w:rsid w:val="00985D71"/>
    <w:rsid w:val="0098610E"/>
    <w:rsid w:val="00991AA1"/>
    <w:rsid w:val="00996252"/>
    <w:rsid w:val="009A61BA"/>
    <w:rsid w:val="009A79CF"/>
    <w:rsid w:val="009B76FC"/>
    <w:rsid w:val="009C1796"/>
    <w:rsid w:val="009D2978"/>
    <w:rsid w:val="00A1390D"/>
    <w:rsid w:val="00A1585D"/>
    <w:rsid w:val="00A166DE"/>
    <w:rsid w:val="00A30B10"/>
    <w:rsid w:val="00A3551B"/>
    <w:rsid w:val="00A50365"/>
    <w:rsid w:val="00A60D77"/>
    <w:rsid w:val="00A61893"/>
    <w:rsid w:val="00A70D1C"/>
    <w:rsid w:val="00A727D0"/>
    <w:rsid w:val="00A74840"/>
    <w:rsid w:val="00AC6435"/>
    <w:rsid w:val="00AD25AF"/>
    <w:rsid w:val="00AD6C77"/>
    <w:rsid w:val="00AE4A8E"/>
    <w:rsid w:val="00AF7936"/>
    <w:rsid w:val="00B2642B"/>
    <w:rsid w:val="00B32848"/>
    <w:rsid w:val="00B36D75"/>
    <w:rsid w:val="00B71A19"/>
    <w:rsid w:val="00B72691"/>
    <w:rsid w:val="00B91D3B"/>
    <w:rsid w:val="00BA704B"/>
    <w:rsid w:val="00BB17A3"/>
    <w:rsid w:val="00BE0CE0"/>
    <w:rsid w:val="00BE6A48"/>
    <w:rsid w:val="00BE6F84"/>
    <w:rsid w:val="00BF0A48"/>
    <w:rsid w:val="00BF204A"/>
    <w:rsid w:val="00C0727C"/>
    <w:rsid w:val="00C24F71"/>
    <w:rsid w:val="00C31060"/>
    <w:rsid w:val="00C422CC"/>
    <w:rsid w:val="00C50C33"/>
    <w:rsid w:val="00C74FD4"/>
    <w:rsid w:val="00C771A7"/>
    <w:rsid w:val="00CA28B9"/>
    <w:rsid w:val="00CA686B"/>
    <w:rsid w:val="00CC402A"/>
    <w:rsid w:val="00CC5076"/>
    <w:rsid w:val="00CD316C"/>
    <w:rsid w:val="00CD688F"/>
    <w:rsid w:val="00CE10B8"/>
    <w:rsid w:val="00D20716"/>
    <w:rsid w:val="00D25DAA"/>
    <w:rsid w:val="00D338DF"/>
    <w:rsid w:val="00D37A63"/>
    <w:rsid w:val="00D44373"/>
    <w:rsid w:val="00D47E5B"/>
    <w:rsid w:val="00D61E54"/>
    <w:rsid w:val="00D669AB"/>
    <w:rsid w:val="00D903EF"/>
    <w:rsid w:val="00D97BED"/>
    <w:rsid w:val="00DA7FF0"/>
    <w:rsid w:val="00DD4AE6"/>
    <w:rsid w:val="00DF7C95"/>
    <w:rsid w:val="00E11C85"/>
    <w:rsid w:val="00E202C0"/>
    <w:rsid w:val="00E21980"/>
    <w:rsid w:val="00E85FF3"/>
    <w:rsid w:val="00EA235B"/>
    <w:rsid w:val="00EA2C67"/>
    <w:rsid w:val="00EC137C"/>
    <w:rsid w:val="00EC3842"/>
    <w:rsid w:val="00EE746B"/>
    <w:rsid w:val="00EF7507"/>
    <w:rsid w:val="00F00546"/>
    <w:rsid w:val="00F15DF0"/>
    <w:rsid w:val="00F2521D"/>
    <w:rsid w:val="00F547A8"/>
    <w:rsid w:val="00FA0510"/>
    <w:rsid w:val="00FD1247"/>
    <w:rsid w:val="00FD772B"/>
    <w:rsid w:val="00FF5E2C"/>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23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B72691"/>
    <w:pPr>
      <w:spacing w:before="240" w:line="360" w:lineRule="auto"/>
      <w:jc w:val="both"/>
    </w:pPr>
    <w:rPr>
      <w:rFonts w:ascii="Lucida Sans" w:hAnsi="Lucida Sans"/>
      <w:sz w:val="18"/>
      <w:szCs w:val="24"/>
    </w:rPr>
  </w:style>
  <w:style w:type="paragraph" w:styleId="Kop1">
    <w:name w:val="heading 1"/>
    <w:basedOn w:val="Normaal"/>
    <w:next w:val="Normaal"/>
    <w:qFormat/>
    <w:rsid w:val="00B72691"/>
    <w:pPr>
      <w:keepNext/>
      <w:pageBreakBefore/>
      <w:spacing w:before="360" w:after="60"/>
      <w:outlineLvl w:val="0"/>
    </w:pPr>
    <w:rPr>
      <w:rFonts w:cs="Arial"/>
      <w:b/>
      <w:bCs/>
      <w:smallCaps/>
      <w:kern w:val="32"/>
      <w:sz w:val="32"/>
      <w:szCs w:val="32"/>
    </w:rPr>
  </w:style>
  <w:style w:type="paragraph" w:styleId="Kop2">
    <w:name w:val="heading 2"/>
    <w:basedOn w:val="Kop1"/>
    <w:next w:val="Normaal"/>
    <w:qFormat/>
    <w:rsid w:val="00B72691"/>
    <w:pPr>
      <w:pageBreakBefore w:val="0"/>
      <w:outlineLvl w:val="1"/>
    </w:pPr>
    <w:rPr>
      <w:bCs w:val="0"/>
      <w:i/>
      <w:iCs/>
      <w:smallCaps w:val="0"/>
      <w:sz w:val="24"/>
      <w:szCs w:val="24"/>
    </w:rPr>
  </w:style>
  <w:style w:type="paragraph" w:styleId="Kop3">
    <w:name w:val="heading 3"/>
    <w:basedOn w:val="Normaal"/>
    <w:next w:val="Normaal"/>
    <w:link w:val="Kop3Teken"/>
    <w:qFormat/>
    <w:rsid w:val="00E21980"/>
    <w:pPr>
      <w:keepNext/>
      <w:spacing w:before="480"/>
      <w:outlineLvl w:val="2"/>
    </w:pPr>
    <w:rPr>
      <w:rFonts w:cs="Arial"/>
      <w:b/>
      <w:bCs/>
      <w:szCs w:val="26"/>
    </w:rPr>
  </w:style>
  <w:style w:type="paragraph" w:styleId="Kop5">
    <w:name w:val="heading 5"/>
    <w:basedOn w:val="Normaal"/>
    <w:next w:val="Normaal"/>
    <w:qFormat/>
    <w:rsid w:val="00664F51"/>
    <w:pPr>
      <w:spacing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Normaal"/>
    <w:next w:val="Normaal"/>
    <w:qFormat/>
    <w:rsid w:val="006C250A"/>
    <w:pPr>
      <w:spacing w:after="720"/>
      <w:jc w:val="center"/>
      <w:outlineLvl w:val="0"/>
    </w:pPr>
    <w:rPr>
      <w:rFonts w:cs="Arial"/>
      <w:b/>
      <w:bCs/>
      <w:kern w:val="28"/>
      <w:sz w:val="72"/>
      <w:szCs w:val="72"/>
    </w:rPr>
  </w:style>
  <w:style w:type="paragraph" w:customStyle="1" w:styleId="Auteurs">
    <w:name w:val="Auteurs"/>
    <w:basedOn w:val="Titel"/>
    <w:rsid w:val="00532533"/>
    <w:pPr>
      <w:spacing w:after="360"/>
    </w:pPr>
    <w:rPr>
      <w:i/>
      <w:sz w:val="32"/>
      <w:szCs w:val="32"/>
    </w:rPr>
  </w:style>
  <w:style w:type="paragraph" w:styleId="Koptekst">
    <w:name w:val="header"/>
    <w:basedOn w:val="Normaal"/>
    <w:rsid w:val="009B76FC"/>
    <w:pPr>
      <w:tabs>
        <w:tab w:val="center" w:pos="4536"/>
        <w:tab w:val="right" w:pos="9072"/>
      </w:tabs>
    </w:pPr>
  </w:style>
  <w:style w:type="paragraph" w:styleId="Voettekst">
    <w:name w:val="footer"/>
    <w:basedOn w:val="Normaal"/>
    <w:rsid w:val="009B76FC"/>
    <w:pPr>
      <w:tabs>
        <w:tab w:val="center" w:pos="4536"/>
        <w:tab w:val="right" w:pos="9072"/>
      </w:tabs>
      <w:jc w:val="center"/>
    </w:pPr>
  </w:style>
  <w:style w:type="paragraph" w:styleId="Bijschrift">
    <w:name w:val="caption"/>
    <w:basedOn w:val="Normaal"/>
    <w:next w:val="Normaal"/>
    <w:qFormat/>
    <w:rsid w:val="009638CC"/>
    <w:pPr>
      <w:spacing w:before="0" w:after="120"/>
      <w:jc w:val="center"/>
    </w:pPr>
    <w:rPr>
      <w:bCs/>
      <w:szCs w:val="18"/>
    </w:rPr>
  </w:style>
  <w:style w:type="paragraph" w:customStyle="1" w:styleId="StandaardOpsomming">
    <w:name w:val="StandaardOpsomming"/>
    <w:basedOn w:val="Normaal"/>
    <w:rsid w:val="00BB17A3"/>
    <w:pPr>
      <w:numPr>
        <w:numId w:val="1"/>
      </w:numPr>
      <w:spacing w:before="0"/>
    </w:pPr>
  </w:style>
  <w:style w:type="table" w:styleId="Tabelraster">
    <w:name w:val="Table Grid"/>
    <w:basedOn w:val="Standaardtabel"/>
    <w:rsid w:val="00DF7C95"/>
    <w:pPr>
      <w:spacing w:before="240" w:line="360" w:lineRule="auto"/>
      <w:jc w:val="both"/>
    </w:pPr>
    <w:rPr>
      <w:rFonts w:ascii="Lucida Sans" w:hAnsi="Lucida Sans"/>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ssekop">
    <w:name w:val="Losse kop"/>
    <w:basedOn w:val="Kop1"/>
    <w:next w:val="Normaal"/>
    <w:rsid w:val="008B5037"/>
  </w:style>
  <w:style w:type="paragraph" w:styleId="Inhopg1">
    <w:name w:val="toc 1"/>
    <w:basedOn w:val="Normaal"/>
    <w:next w:val="Normaal"/>
    <w:autoRedefine/>
    <w:semiHidden/>
    <w:rsid w:val="008B5037"/>
  </w:style>
  <w:style w:type="character" w:styleId="Hyperlink">
    <w:name w:val="Hyperlink"/>
    <w:basedOn w:val="Standaardalinea-lettertype"/>
    <w:rsid w:val="008B5037"/>
    <w:rPr>
      <w:color w:val="0000FF"/>
      <w:u w:val="single"/>
    </w:rPr>
  </w:style>
  <w:style w:type="paragraph" w:styleId="Inhopg2">
    <w:name w:val="toc 2"/>
    <w:basedOn w:val="Normaal"/>
    <w:next w:val="Normaal"/>
    <w:autoRedefine/>
    <w:semiHidden/>
    <w:rsid w:val="00A166DE"/>
    <w:pPr>
      <w:ind w:left="180"/>
    </w:pPr>
  </w:style>
  <w:style w:type="paragraph" w:customStyle="1" w:styleId="StandaardNummering">
    <w:name w:val="StandaardNummering"/>
    <w:basedOn w:val="Normaal"/>
    <w:rsid w:val="0098610E"/>
    <w:pPr>
      <w:numPr>
        <w:numId w:val="2"/>
      </w:numPr>
      <w:spacing w:before="0"/>
      <w:ind w:left="357" w:hanging="357"/>
      <w:jc w:val="left"/>
    </w:pPr>
  </w:style>
  <w:style w:type="paragraph" w:styleId="Lijst">
    <w:name w:val="List"/>
    <w:basedOn w:val="Normaal"/>
    <w:rsid w:val="00664F51"/>
    <w:pPr>
      <w:overflowPunct w:val="0"/>
      <w:autoSpaceDE w:val="0"/>
      <w:autoSpaceDN w:val="0"/>
      <w:adjustRightInd w:val="0"/>
      <w:spacing w:before="0" w:line="240" w:lineRule="auto"/>
      <w:ind w:left="283" w:hanging="283"/>
      <w:jc w:val="left"/>
      <w:textAlignment w:val="baseline"/>
    </w:pPr>
    <w:rPr>
      <w:rFonts w:ascii="Syntax" w:hAnsi="Syntax"/>
      <w:szCs w:val="20"/>
      <w:lang w:val="nl" w:eastAsia="en-US"/>
    </w:rPr>
  </w:style>
  <w:style w:type="paragraph" w:styleId="Lijst2">
    <w:name w:val="List 2"/>
    <w:basedOn w:val="Normaal"/>
    <w:rsid w:val="00664F51"/>
    <w:pPr>
      <w:overflowPunct w:val="0"/>
      <w:autoSpaceDE w:val="0"/>
      <w:autoSpaceDN w:val="0"/>
      <w:adjustRightInd w:val="0"/>
      <w:spacing w:before="0" w:line="240" w:lineRule="auto"/>
      <w:ind w:left="567" w:hanging="283"/>
      <w:jc w:val="left"/>
      <w:textAlignment w:val="baseline"/>
    </w:pPr>
    <w:rPr>
      <w:rFonts w:ascii="Syntax" w:hAnsi="Syntax"/>
      <w:szCs w:val="20"/>
      <w:lang w:val="nl" w:eastAsia="en-US"/>
    </w:rPr>
  </w:style>
  <w:style w:type="paragraph" w:styleId="Plattetekst">
    <w:name w:val="Body Text"/>
    <w:basedOn w:val="Normaal"/>
    <w:rsid w:val="00664F51"/>
    <w:pPr>
      <w:overflowPunct w:val="0"/>
      <w:autoSpaceDE w:val="0"/>
      <w:autoSpaceDN w:val="0"/>
      <w:adjustRightInd w:val="0"/>
      <w:spacing w:before="0" w:line="240" w:lineRule="auto"/>
      <w:jc w:val="left"/>
      <w:textAlignment w:val="baseline"/>
    </w:pPr>
    <w:rPr>
      <w:rFonts w:ascii="Syntax" w:hAnsi="Syntax"/>
      <w:szCs w:val="20"/>
      <w:lang w:val="nl" w:eastAsia="en-US"/>
    </w:rPr>
  </w:style>
  <w:style w:type="character" w:customStyle="1" w:styleId="Kop3Teken">
    <w:name w:val="Kop 3 Teken"/>
    <w:basedOn w:val="Standaardalinea-lettertype"/>
    <w:link w:val="Kop3"/>
    <w:rsid w:val="00CA28B9"/>
    <w:rPr>
      <w:rFonts w:ascii="Lucida Sans" w:hAnsi="Lucida Sans" w:cs="Arial"/>
      <w:b/>
      <w:bCs/>
      <w:sz w:val="18"/>
      <w:szCs w:val="26"/>
    </w:rPr>
  </w:style>
  <w:style w:type="character" w:customStyle="1" w:styleId="code">
    <w:name w:val="code"/>
    <w:basedOn w:val="Standaardalinea-lettertype"/>
    <w:rsid w:val="00F15DF0"/>
    <w:rPr>
      <w:rFonts w:ascii="Andale Mono" w:hAnsi="Andale Mono"/>
      <w:color w:val="FF6600"/>
    </w:rPr>
  </w:style>
  <w:style w:type="paragraph" w:styleId="Lijstalinea">
    <w:name w:val="List Paragraph"/>
    <w:basedOn w:val="Normaal"/>
    <w:uiPriority w:val="34"/>
    <w:qFormat/>
    <w:rsid w:val="00A30B10"/>
    <w:pPr>
      <w:ind w:left="720"/>
      <w:contextualSpacing/>
    </w:pPr>
  </w:style>
  <w:style w:type="paragraph" w:styleId="Voetnoottekst">
    <w:name w:val="footnote text"/>
    <w:basedOn w:val="Normaal"/>
    <w:link w:val="VoetnoottekstTeken"/>
    <w:autoRedefine/>
    <w:uiPriority w:val="99"/>
    <w:unhideWhenUsed/>
    <w:rsid w:val="00724A5B"/>
    <w:pPr>
      <w:spacing w:before="0" w:line="240" w:lineRule="auto"/>
    </w:pPr>
  </w:style>
  <w:style w:type="character" w:customStyle="1" w:styleId="VoetnoottekstTeken">
    <w:name w:val="Voetnoottekst Teken"/>
    <w:basedOn w:val="Standaardalinea-lettertype"/>
    <w:link w:val="Voetnoottekst"/>
    <w:uiPriority w:val="99"/>
    <w:rsid w:val="00724A5B"/>
    <w:rPr>
      <w:rFonts w:ascii="Lucida Sans" w:hAnsi="Lucida Sans"/>
      <w:sz w:val="18"/>
      <w:szCs w:val="24"/>
    </w:rPr>
  </w:style>
  <w:style w:type="character" w:styleId="Voetnootmarkering">
    <w:name w:val="footnote reference"/>
    <w:basedOn w:val="Standaardalinea-lettertype"/>
    <w:uiPriority w:val="99"/>
    <w:unhideWhenUsed/>
    <w:rsid w:val="00724A5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B72691"/>
    <w:pPr>
      <w:spacing w:before="240" w:line="360" w:lineRule="auto"/>
      <w:jc w:val="both"/>
    </w:pPr>
    <w:rPr>
      <w:rFonts w:ascii="Lucida Sans" w:hAnsi="Lucida Sans"/>
      <w:sz w:val="18"/>
      <w:szCs w:val="24"/>
    </w:rPr>
  </w:style>
  <w:style w:type="paragraph" w:styleId="Kop1">
    <w:name w:val="heading 1"/>
    <w:basedOn w:val="Normaal"/>
    <w:next w:val="Normaal"/>
    <w:qFormat/>
    <w:rsid w:val="00B72691"/>
    <w:pPr>
      <w:keepNext/>
      <w:pageBreakBefore/>
      <w:spacing w:before="360" w:after="60"/>
      <w:outlineLvl w:val="0"/>
    </w:pPr>
    <w:rPr>
      <w:rFonts w:cs="Arial"/>
      <w:b/>
      <w:bCs/>
      <w:smallCaps/>
      <w:kern w:val="32"/>
      <w:sz w:val="32"/>
      <w:szCs w:val="32"/>
    </w:rPr>
  </w:style>
  <w:style w:type="paragraph" w:styleId="Kop2">
    <w:name w:val="heading 2"/>
    <w:basedOn w:val="Kop1"/>
    <w:next w:val="Normaal"/>
    <w:qFormat/>
    <w:rsid w:val="00B72691"/>
    <w:pPr>
      <w:pageBreakBefore w:val="0"/>
      <w:outlineLvl w:val="1"/>
    </w:pPr>
    <w:rPr>
      <w:bCs w:val="0"/>
      <w:i/>
      <w:iCs/>
      <w:smallCaps w:val="0"/>
      <w:sz w:val="24"/>
      <w:szCs w:val="24"/>
    </w:rPr>
  </w:style>
  <w:style w:type="paragraph" w:styleId="Kop3">
    <w:name w:val="heading 3"/>
    <w:basedOn w:val="Normaal"/>
    <w:next w:val="Normaal"/>
    <w:link w:val="Kop3Teken"/>
    <w:qFormat/>
    <w:rsid w:val="00E21980"/>
    <w:pPr>
      <w:keepNext/>
      <w:spacing w:before="480"/>
      <w:outlineLvl w:val="2"/>
    </w:pPr>
    <w:rPr>
      <w:rFonts w:cs="Arial"/>
      <w:b/>
      <w:bCs/>
      <w:szCs w:val="26"/>
    </w:rPr>
  </w:style>
  <w:style w:type="paragraph" w:styleId="Kop5">
    <w:name w:val="heading 5"/>
    <w:basedOn w:val="Normaal"/>
    <w:next w:val="Normaal"/>
    <w:qFormat/>
    <w:rsid w:val="00664F51"/>
    <w:pPr>
      <w:spacing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Normaal"/>
    <w:next w:val="Normaal"/>
    <w:qFormat/>
    <w:rsid w:val="006C250A"/>
    <w:pPr>
      <w:spacing w:after="720"/>
      <w:jc w:val="center"/>
      <w:outlineLvl w:val="0"/>
    </w:pPr>
    <w:rPr>
      <w:rFonts w:cs="Arial"/>
      <w:b/>
      <w:bCs/>
      <w:kern w:val="28"/>
      <w:sz w:val="72"/>
      <w:szCs w:val="72"/>
    </w:rPr>
  </w:style>
  <w:style w:type="paragraph" w:customStyle="1" w:styleId="Auteurs">
    <w:name w:val="Auteurs"/>
    <w:basedOn w:val="Titel"/>
    <w:rsid w:val="00532533"/>
    <w:pPr>
      <w:spacing w:after="360"/>
    </w:pPr>
    <w:rPr>
      <w:i/>
      <w:sz w:val="32"/>
      <w:szCs w:val="32"/>
    </w:rPr>
  </w:style>
  <w:style w:type="paragraph" w:styleId="Koptekst">
    <w:name w:val="header"/>
    <w:basedOn w:val="Normaal"/>
    <w:rsid w:val="009B76FC"/>
    <w:pPr>
      <w:tabs>
        <w:tab w:val="center" w:pos="4536"/>
        <w:tab w:val="right" w:pos="9072"/>
      </w:tabs>
    </w:pPr>
  </w:style>
  <w:style w:type="paragraph" w:styleId="Voettekst">
    <w:name w:val="footer"/>
    <w:basedOn w:val="Normaal"/>
    <w:rsid w:val="009B76FC"/>
    <w:pPr>
      <w:tabs>
        <w:tab w:val="center" w:pos="4536"/>
        <w:tab w:val="right" w:pos="9072"/>
      </w:tabs>
      <w:jc w:val="center"/>
    </w:pPr>
  </w:style>
  <w:style w:type="paragraph" w:styleId="Bijschrift">
    <w:name w:val="caption"/>
    <w:basedOn w:val="Normaal"/>
    <w:next w:val="Normaal"/>
    <w:qFormat/>
    <w:rsid w:val="009638CC"/>
    <w:pPr>
      <w:spacing w:before="0" w:after="120"/>
      <w:jc w:val="center"/>
    </w:pPr>
    <w:rPr>
      <w:bCs/>
      <w:szCs w:val="18"/>
    </w:rPr>
  </w:style>
  <w:style w:type="paragraph" w:customStyle="1" w:styleId="StandaardOpsomming">
    <w:name w:val="StandaardOpsomming"/>
    <w:basedOn w:val="Normaal"/>
    <w:rsid w:val="00BB17A3"/>
    <w:pPr>
      <w:numPr>
        <w:numId w:val="1"/>
      </w:numPr>
      <w:spacing w:before="0"/>
    </w:pPr>
  </w:style>
  <w:style w:type="table" w:styleId="Tabelraster">
    <w:name w:val="Table Grid"/>
    <w:basedOn w:val="Standaardtabel"/>
    <w:rsid w:val="00DF7C95"/>
    <w:pPr>
      <w:spacing w:before="240" w:line="360" w:lineRule="auto"/>
      <w:jc w:val="both"/>
    </w:pPr>
    <w:rPr>
      <w:rFonts w:ascii="Lucida Sans" w:hAnsi="Lucida Sans"/>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ssekop">
    <w:name w:val="Losse kop"/>
    <w:basedOn w:val="Kop1"/>
    <w:next w:val="Normaal"/>
    <w:rsid w:val="008B5037"/>
  </w:style>
  <w:style w:type="paragraph" w:styleId="Inhopg1">
    <w:name w:val="toc 1"/>
    <w:basedOn w:val="Normaal"/>
    <w:next w:val="Normaal"/>
    <w:autoRedefine/>
    <w:semiHidden/>
    <w:rsid w:val="008B5037"/>
  </w:style>
  <w:style w:type="character" w:styleId="Hyperlink">
    <w:name w:val="Hyperlink"/>
    <w:basedOn w:val="Standaardalinea-lettertype"/>
    <w:rsid w:val="008B5037"/>
    <w:rPr>
      <w:color w:val="0000FF"/>
      <w:u w:val="single"/>
    </w:rPr>
  </w:style>
  <w:style w:type="paragraph" w:styleId="Inhopg2">
    <w:name w:val="toc 2"/>
    <w:basedOn w:val="Normaal"/>
    <w:next w:val="Normaal"/>
    <w:autoRedefine/>
    <w:semiHidden/>
    <w:rsid w:val="00A166DE"/>
    <w:pPr>
      <w:ind w:left="180"/>
    </w:pPr>
  </w:style>
  <w:style w:type="paragraph" w:customStyle="1" w:styleId="StandaardNummering">
    <w:name w:val="StandaardNummering"/>
    <w:basedOn w:val="Normaal"/>
    <w:rsid w:val="0098610E"/>
    <w:pPr>
      <w:numPr>
        <w:numId w:val="2"/>
      </w:numPr>
      <w:spacing w:before="0"/>
      <w:ind w:left="357" w:hanging="357"/>
      <w:jc w:val="left"/>
    </w:pPr>
  </w:style>
  <w:style w:type="paragraph" w:styleId="Lijst">
    <w:name w:val="List"/>
    <w:basedOn w:val="Normaal"/>
    <w:rsid w:val="00664F51"/>
    <w:pPr>
      <w:overflowPunct w:val="0"/>
      <w:autoSpaceDE w:val="0"/>
      <w:autoSpaceDN w:val="0"/>
      <w:adjustRightInd w:val="0"/>
      <w:spacing w:before="0" w:line="240" w:lineRule="auto"/>
      <w:ind w:left="283" w:hanging="283"/>
      <w:jc w:val="left"/>
      <w:textAlignment w:val="baseline"/>
    </w:pPr>
    <w:rPr>
      <w:rFonts w:ascii="Syntax" w:hAnsi="Syntax"/>
      <w:szCs w:val="20"/>
      <w:lang w:val="nl" w:eastAsia="en-US"/>
    </w:rPr>
  </w:style>
  <w:style w:type="paragraph" w:styleId="Lijst2">
    <w:name w:val="List 2"/>
    <w:basedOn w:val="Normaal"/>
    <w:rsid w:val="00664F51"/>
    <w:pPr>
      <w:overflowPunct w:val="0"/>
      <w:autoSpaceDE w:val="0"/>
      <w:autoSpaceDN w:val="0"/>
      <w:adjustRightInd w:val="0"/>
      <w:spacing w:before="0" w:line="240" w:lineRule="auto"/>
      <w:ind w:left="567" w:hanging="283"/>
      <w:jc w:val="left"/>
      <w:textAlignment w:val="baseline"/>
    </w:pPr>
    <w:rPr>
      <w:rFonts w:ascii="Syntax" w:hAnsi="Syntax"/>
      <w:szCs w:val="20"/>
      <w:lang w:val="nl" w:eastAsia="en-US"/>
    </w:rPr>
  </w:style>
  <w:style w:type="paragraph" w:styleId="Plattetekst">
    <w:name w:val="Body Text"/>
    <w:basedOn w:val="Normaal"/>
    <w:rsid w:val="00664F51"/>
    <w:pPr>
      <w:overflowPunct w:val="0"/>
      <w:autoSpaceDE w:val="0"/>
      <w:autoSpaceDN w:val="0"/>
      <w:adjustRightInd w:val="0"/>
      <w:spacing w:before="0" w:line="240" w:lineRule="auto"/>
      <w:jc w:val="left"/>
      <w:textAlignment w:val="baseline"/>
    </w:pPr>
    <w:rPr>
      <w:rFonts w:ascii="Syntax" w:hAnsi="Syntax"/>
      <w:szCs w:val="20"/>
      <w:lang w:val="nl" w:eastAsia="en-US"/>
    </w:rPr>
  </w:style>
  <w:style w:type="character" w:customStyle="1" w:styleId="Kop3Teken">
    <w:name w:val="Kop 3 Teken"/>
    <w:basedOn w:val="Standaardalinea-lettertype"/>
    <w:link w:val="Kop3"/>
    <w:rsid w:val="00CA28B9"/>
    <w:rPr>
      <w:rFonts w:ascii="Lucida Sans" w:hAnsi="Lucida Sans" w:cs="Arial"/>
      <w:b/>
      <w:bCs/>
      <w:sz w:val="18"/>
      <w:szCs w:val="26"/>
    </w:rPr>
  </w:style>
  <w:style w:type="character" w:customStyle="1" w:styleId="code">
    <w:name w:val="code"/>
    <w:basedOn w:val="Standaardalinea-lettertype"/>
    <w:rsid w:val="00F15DF0"/>
    <w:rPr>
      <w:rFonts w:ascii="Andale Mono" w:hAnsi="Andale Mono"/>
      <w:color w:val="FF6600"/>
    </w:rPr>
  </w:style>
  <w:style w:type="paragraph" w:styleId="Lijstalinea">
    <w:name w:val="List Paragraph"/>
    <w:basedOn w:val="Normaal"/>
    <w:uiPriority w:val="34"/>
    <w:qFormat/>
    <w:rsid w:val="00A30B10"/>
    <w:pPr>
      <w:ind w:left="720"/>
      <w:contextualSpacing/>
    </w:pPr>
  </w:style>
  <w:style w:type="paragraph" w:styleId="Voetnoottekst">
    <w:name w:val="footnote text"/>
    <w:basedOn w:val="Normaal"/>
    <w:link w:val="VoetnoottekstTeken"/>
    <w:autoRedefine/>
    <w:uiPriority w:val="99"/>
    <w:unhideWhenUsed/>
    <w:rsid w:val="00724A5B"/>
    <w:pPr>
      <w:spacing w:before="0" w:line="240" w:lineRule="auto"/>
    </w:pPr>
  </w:style>
  <w:style w:type="character" w:customStyle="1" w:styleId="VoetnoottekstTeken">
    <w:name w:val="Voetnoottekst Teken"/>
    <w:basedOn w:val="Standaardalinea-lettertype"/>
    <w:link w:val="Voetnoottekst"/>
    <w:uiPriority w:val="99"/>
    <w:rsid w:val="00724A5B"/>
    <w:rPr>
      <w:rFonts w:ascii="Lucida Sans" w:hAnsi="Lucida Sans"/>
      <w:sz w:val="18"/>
      <w:szCs w:val="24"/>
    </w:rPr>
  </w:style>
  <w:style w:type="character" w:styleId="Voetnootmarkering">
    <w:name w:val="footnote reference"/>
    <w:basedOn w:val="Standaardalinea-lettertype"/>
    <w:uiPriority w:val="99"/>
    <w:unhideWhenUsed/>
    <w:rsid w:val="00724A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1833</Words>
  <Characters>10083</Characters>
  <Application>Microsoft Macintosh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TMap® Next Foundation oefenexamen</vt:lpstr>
    </vt:vector>
  </TitlesOfParts>
  <Manager/>
  <Company>Testconsultancy Groep</Company>
  <LinksUpToDate>false</LinksUpToDate>
  <CharactersWithSpaces>11893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Opdracht Acceptatieproblemen</dc:title>
  <dc:subject/>
  <dc:creator>Testconsultancy Groep</dc:creator>
  <cp:keywords/>
  <dc:description/>
  <cp:lastModifiedBy>Rudi Niemeijer</cp:lastModifiedBy>
  <cp:revision>7</cp:revision>
  <cp:lastPrinted>2012-10-06T07:56:00Z</cp:lastPrinted>
  <dcterms:created xsi:type="dcterms:W3CDTF">2013-02-03T21:04:00Z</dcterms:created>
  <dcterms:modified xsi:type="dcterms:W3CDTF">2013-02-06T20:44:00Z</dcterms:modified>
  <cp:category/>
</cp:coreProperties>
</file>